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7B" w:rsidRPr="00A23FB5" w:rsidRDefault="00E8707B" w:rsidP="00E8707B">
      <w:pPr>
        <w:pStyle w:val="af1"/>
        <w:jc w:val="right"/>
        <w:rPr>
          <w:b/>
          <w:i/>
          <w:sz w:val="24"/>
          <w:szCs w:val="24"/>
          <w:u w:val="none"/>
          <w:lang w:val="bg-BG"/>
        </w:rPr>
      </w:pPr>
      <w:r w:rsidRPr="00A23FB5">
        <w:rPr>
          <w:rFonts w:eastAsia="MS Mincho"/>
          <w:b/>
          <w:i/>
          <w:sz w:val="24"/>
          <w:szCs w:val="24"/>
          <w:u w:val="none"/>
          <w:lang w:val="bg-BG"/>
        </w:rPr>
        <w:t xml:space="preserve">Образец </w:t>
      </w:r>
      <w:r w:rsidR="002722AD">
        <w:rPr>
          <w:rFonts w:eastAsia="MS Mincho"/>
          <w:b/>
          <w:i/>
          <w:sz w:val="24"/>
          <w:szCs w:val="24"/>
          <w:u w:val="none"/>
        </w:rPr>
        <w:t>4</w:t>
      </w:r>
      <w:r w:rsidRPr="00A23FB5">
        <w:rPr>
          <w:b/>
          <w:i/>
          <w:sz w:val="24"/>
          <w:szCs w:val="24"/>
          <w:u w:val="none"/>
          <w:lang w:val="bg-BG"/>
        </w:rPr>
        <w:t xml:space="preserve"> </w:t>
      </w:r>
    </w:p>
    <w:p w:rsidR="00E8707B" w:rsidRPr="00A23FB5" w:rsidRDefault="00E8707B" w:rsidP="00C30D6C">
      <w:pPr>
        <w:pStyle w:val="af9"/>
        <w:tabs>
          <w:tab w:val="left" w:pos="900"/>
        </w:tabs>
        <w:jc w:val="center"/>
        <w:rPr>
          <w:b/>
          <w:u w:val="single"/>
        </w:rPr>
      </w:pPr>
      <w:r w:rsidRPr="00A23FB5">
        <w:rPr>
          <w:rFonts w:ascii="Times New Roman" w:hAnsi="Times New Roman"/>
          <w:b/>
          <w:sz w:val="28"/>
          <w:szCs w:val="28"/>
        </w:rPr>
        <w:tab/>
        <w:t xml:space="preserve"> </w:t>
      </w:r>
      <w:r w:rsidRPr="00A23FB5">
        <w:rPr>
          <w:rFonts w:ascii="Times New Roman" w:hAnsi="Times New Roman"/>
          <w:b/>
          <w:sz w:val="28"/>
          <w:szCs w:val="28"/>
        </w:rPr>
        <w:tab/>
      </w:r>
      <w:r w:rsidRPr="00A23FB5">
        <w:rPr>
          <w:rFonts w:ascii="Times New Roman" w:hAnsi="Times New Roman"/>
          <w:b/>
          <w:sz w:val="28"/>
          <w:szCs w:val="28"/>
        </w:rPr>
        <w:tab/>
      </w:r>
      <w:r w:rsidRPr="00A23FB5">
        <w:rPr>
          <w:rFonts w:ascii="Times New Roman" w:hAnsi="Times New Roman"/>
          <w:b/>
          <w:sz w:val="28"/>
          <w:szCs w:val="28"/>
        </w:rPr>
        <w:tab/>
      </w:r>
      <w:r w:rsidRPr="00A23FB5">
        <w:rPr>
          <w:rFonts w:ascii="Times New Roman" w:hAnsi="Times New Roman"/>
          <w:b/>
          <w:sz w:val="28"/>
          <w:szCs w:val="28"/>
        </w:rPr>
        <w:tab/>
        <w:t xml:space="preserve">  </w:t>
      </w:r>
      <w:r w:rsidRPr="00A23FB5">
        <w:rPr>
          <w:rFonts w:ascii="Times New Roman" w:hAnsi="Times New Roman"/>
          <w:b/>
          <w:sz w:val="28"/>
          <w:szCs w:val="28"/>
        </w:rPr>
        <w:tab/>
        <w:t xml:space="preserve">       </w:t>
      </w:r>
      <w:r w:rsidRPr="00A23FB5">
        <w:rPr>
          <w:rFonts w:ascii="Times New Roman" w:hAnsi="Times New Roman"/>
          <w:b/>
          <w:sz w:val="28"/>
          <w:szCs w:val="28"/>
        </w:rPr>
        <w:tab/>
      </w:r>
    </w:p>
    <w:p w:rsidR="00E8707B" w:rsidRPr="00A23FB5" w:rsidRDefault="00E8707B" w:rsidP="00E8707B">
      <w:pPr>
        <w:pStyle w:val="Style5"/>
        <w:widowControl/>
        <w:tabs>
          <w:tab w:val="left" w:pos="0"/>
        </w:tabs>
        <w:spacing w:line="240" w:lineRule="auto"/>
      </w:pPr>
    </w:p>
    <w:p w:rsidR="00C30D6C" w:rsidRPr="00A23FB5" w:rsidRDefault="00C30D6C" w:rsidP="00C30D6C">
      <w:pPr>
        <w:ind w:left="5387" w:hanging="5954"/>
        <w:jc w:val="center"/>
        <w:rPr>
          <w:b/>
        </w:rPr>
      </w:pPr>
      <w:r w:rsidRPr="00A23FB5">
        <w:rPr>
          <w:b/>
        </w:rPr>
        <w:t xml:space="preserve">СТАНДАРТИЗИРАН ОБРАЗЕЦ НА </w:t>
      </w:r>
    </w:p>
    <w:p w:rsidR="00C30D6C" w:rsidRPr="00A23FB5" w:rsidRDefault="00C30D6C" w:rsidP="00C30D6C">
      <w:pPr>
        <w:ind w:left="5387" w:hanging="5954"/>
        <w:jc w:val="center"/>
        <w:rPr>
          <w:b/>
        </w:rPr>
      </w:pPr>
      <w:r w:rsidRPr="00A23FB5">
        <w:rPr>
          <w:b/>
        </w:rPr>
        <w:t>ДОГОВОР ЗА ДОСТАВКА НА ХРАНИТЕЛНИ ПРОДУКТИ</w:t>
      </w:r>
    </w:p>
    <w:p w:rsidR="00C30D6C" w:rsidRPr="00A23FB5" w:rsidRDefault="00C30D6C" w:rsidP="00C30D6C">
      <w:pPr>
        <w:spacing w:after="120" w:line="240" w:lineRule="atLeast"/>
        <w:jc w:val="center"/>
        <w:rPr>
          <w:b/>
        </w:rPr>
      </w:pPr>
    </w:p>
    <w:p w:rsidR="00C30D6C" w:rsidRPr="00A23FB5" w:rsidRDefault="00C30D6C" w:rsidP="00C30D6C">
      <w:pPr>
        <w:spacing w:after="120" w:line="240" w:lineRule="atLeast"/>
        <w:jc w:val="center"/>
        <w:rPr>
          <w:b/>
        </w:rPr>
      </w:pPr>
      <w:r w:rsidRPr="00A23FB5">
        <w:rPr>
          <w:b/>
        </w:rPr>
        <w:t>№ [</w:t>
      </w:r>
      <w:r w:rsidRPr="00A23FB5">
        <w:rPr>
          <w:b/>
          <w:i/>
        </w:rPr>
        <w:t>попълва се номер, определен от Възложителя</w:t>
      </w:r>
      <w:r w:rsidRPr="00A23FB5">
        <w:rPr>
          <w:b/>
        </w:rPr>
        <w:t>]</w:t>
      </w:r>
    </w:p>
    <w:p w:rsidR="00C30D6C" w:rsidRPr="00A23FB5" w:rsidRDefault="00C30D6C" w:rsidP="00C30D6C">
      <w:pPr>
        <w:ind w:left="5387" w:hanging="5954"/>
        <w:jc w:val="center"/>
      </w:pPr>
    </w:p>
    <w:p w:rsidR="00C30D6C" w:rsidRPr="00A23FB5" w:rsidRDefault="00C30D6C" w:rsidP="00C30D6C">
      <w:pPr>
        <w:shd w:val="clear" w:color="auto" w:fill="FFFFFF"/>
        <w:jc w:val="both"/>
        <w:rPr>
          <w:spacing w:val="-1"/>
        </w:rPr>
      </w:pPr>
      <w:r w:rsidRPr="00A23FB5">
        <w:rPr>
          <w:spacing w:val="-4"/>
        </w:rPr>
        <w:t>Днес,</w:t>
      </w:r>
      <w:r w:rsidRPr="00A23FB5">
        <w:t>[</w:t>
      </w:r>
      <w:r w:rsidRPr="00A23FB5">
        <w:rPr>
          <w:i/>
        </w:rPr>
        <w:t xml:space="preserve">дата на сключване на договора във формат </w:t>
      </w:r>
      <w:proofErr w:type="spellStart"/>
      <w:r w:rsidRPr="00A23FB5">
        <w:rPr>
          <w:i/>
        </w:rPr>
        <w:t>дд</w:t>
      </w:r>
      <w:proofErr w:type="spellEnd"/>
      <w:r w:rsidRPr="00A23FB5">
        <w:rPr>
          <w:i/>
        </w:rPr>
        <w:t>.мм.</w:t>
      </w:r>
      <w:proofErr w:type="spellStart"/>
      <w:r w:rsidRPr="00A23FB5">
        <w:rPr>
          <w:i/>
        </w:rPr>
        <w:t>гггг</w:t>
      </w:r>
      <w:proofErr w:type="spellEnd"/>
      <w:r w:rsidRPr="00A23FB5">
        <w:t>]</w:t>
      </w:r>
      <w:r w:rsidRPr="00A23FB5">
        <w:rPr>
          <w:spacing w:val="-1"/>
        </w:rPr>
        <w:t xml:space="preserve">, в </w:t>
      </w:r>
      <w:r w:rsidRPr="00A23FB5">
        <w:t xml:space="preserve">[гр. Цар Калоян, </w:t>
      </w:r>
      <w:r w:rsidRPr="00A23FB5">
        <w:rPr>
          <w:spacing w:val="-1"/>
        </w:rPr>
        <w:t>между:</w:t>
      </w:r>
    </w:p>
    <w:p w:rsidR="00C30D6C" w:rsidRPr="00A23FB5" w:rsidRDefault="00C30D6C" w:rsidP="00C30D6C">
      <w:pPr>
        <w:shd w:val="clear" w:color="auto" w:fill="FFFFFF"/>
        <w:jc w:val="both"/>
      </w:pPr>
    </w:p>
    <w:p w:rsidR="00C30D6C" w:rsidRPr="00A23FB5" w:rsidRDefault="00C30D6C" w:rsidP="00C30D6C">
      <w:pPr>
        <w:shd w:val="clear" w:color="auto" w:fill="FFFFFF"/>
        <w:jc w:val="both"/>
      </w:pPr>
      <w:r w:rsidRPr="00A23FB5">
        <w:rPr>
          <w:b/>
          <w:i/>
        </w:rPr>
        <w:t>Община Цар Калоян</w:t>
      </w:r>
      <w:r w:rsidRPr="00A23FB5">
        <w:t>,</w:t>
      </w:r>
    </w:p>
    <w:p w:rsidR="00C30D6C" w:rsidRPr="00A23FB5" w:rsidRDefault="00C30D6C" w:rsidP="00C30D6C">
      <w:pPr>
        <w:shd w:val="clear" w:color="auto" w:fill="FFFFFF"/>
        <w:jc w:val="both"/>
      </w:pPr>
      <w:r w:rsidRPr="00A23FB5">
        <w:t xml:space="preserve">със седалище и адрес на управление: гр. Цар Калоян, пл. Демокрация № 1,  код по Регистър БУЛСТАТ 000505981, представлявана от Дауд Назиф </w:t>
      </w:r>
      <w:proofErr w:type="spellStart"/>
      <w:r w:rsidRPr="00A23FB5">
        <w:t>Аляовлу</w:t>
      </w:r>
      <w:proofErr w:type="spellEnd"/>
      <w:r w:rsidRPr="00A23FB5">
        <w:t xml:space="preserve">, в качеството на кмет на Община Цар Калоян  и Венета Йорданова </w:t>
      </w:r>
      <w:proofErr w:type="spellStart"/>
      <w:r w:rsidRPr="00A23FB5">
        <w:t>Йорданова</w:t>
      </w:r>
      <w:proofErr w:type="spellEnd"/>
      <w:r w:rsidRPr="00A23FB5">
        <w:t xml:space="preserve"> в качеството си на Главен счетоводител, наричан/а/о за краткост </w:t>
      </w:r>
      <w:r w:rsidRPr="00A23FB5">
        <w:rPr>
          <w:b/>
        </w:rPr>
        <w:t>ВЪЗЛОЖИТЕЛ</w:t>
      </w:r>
      <w:r w:rsidRPr="00A23FB5">
        <w:t>, от една страна,</w:t>
      </w:r>
    </w:p>
    <w:p w:rsidR="00C30D6C" w:rsidRPr="00A23FB5" w:rsidRDefault="00C30D6C" w:rsidP="00C30D6C">
      <w:pPr>
        <w:shd w:val="clear" w:color="auto" w:fill="FFFFFF"/>
        <w:jc w:val="both"/>
        <w:rPr>
          <w:spacing w:val="-1"/>
        </w:rPr>
      </w:pPr>
      <w:r w:rsidRPr="00A23FB5">
        <w:t xml:space="preserve">и </w:t>
      </w:r>
    </w:p>
    <w:p w:rsidR="00C30D6C" w:rsidRPr="00A23FB5" w:rsidRDefault="00C30D6C" w:rsidP="00C30D6C">
      <w:pPr>
        <w:shd w:val="clear" w:color="auto" w:fill="FFFFFF"/>
        <w:jc w:val="both"/>
      </w:pPr>
      <w:r w:rsidRPr="00A23FB5">
        <w:rPr>
          <w:b/>
        </w:rPr>
        <w:t>[</w:t>
      </w:r>
      <w:r w:rsidRPr="00A23FB5">
        <w:rPr>
          <w:b/>
          <w:i/>
        </w:rPr>
        <w:t>Наименование на изпълнителя</w:t>
      </w:r>
      <w:r w:rsidRPr="00A23FB5">
        <w:rPr>
          <w:b/>
        </w:rPr>
        <w:t>]</w:t>
      </w:r>
      <w:r w:rsidRPr="00A23FB5">
        <w:t>,</w:t>
      </w:r>
    </w:p>
    <w:p w:rsidR="00C30D6C" w:rsidRPr="00A23FB5" w:rsidRDefault="00C30D6C" w:rsidP="00C30D6C">
      <w:pPr>
        <w:shd w:val="clear" w:color="auto" w:fill="FFFFFF"/>
        <w:jc w:val="both"/>
      </w:pPr>
      <w:r w:rsidRPr="00A23FB5">
        <w:t>[с адрес: [</w:t>
      </w:r>
      <w:proofErr w:type="spellStart"/>
      <w:r w:rsidRPr="00A23FB5">
        <w:rPr>
          <w:i/>
        </w:rPr>
        <w:t>адрес</w:t>
      </w:r>
      <w:proofErr w:type="spellEnd"/>
      <w:r w:rsidRPr="00A23FB5">
        <w:rPr>
          <w:i/>
        </w:rPr>
        <w:t xml:space="preserve"> на изпълнителя</w:t>
      </w:r>
      <w:r w:rsidRPr="00A23FB5">
        <w:t>] / със седалище и адрес на управление: [</w:t>
      </w:r>
      <w:r w:rsidRPr="00A23FB5">
        <w:rPr>
          <w:i/>
        </w:rPr>
        <w:t>седалище и</w:t>
      </w:r>
      <w:r w:rsidR="002F06F1">
        <w:rPr>
          <w:i/>
        </w:rPr>
        <w:t xml:space="preserve"> </w:t>
      </w:r>
      <w:bookmarkStart w:id="0" w:name="_GoBack"/>
      <w:bookmarkEnd w:id="0"/>
      <w:r w:rsidRPr="00A23FB5">
        <w:rPr>
          <w:i/>
        </w:rPr>
        <w:t>адрес на управление на изпълнителя</w:t>
      </w:r>
      <w:r w:rsidRPr="00A23FB5">
        <w:t>] [</w:t>
      </w:r>
      <w:r w:rsidRPr="00A23FB5">
        <w:rPr>
          <w:i/>
          <w:color w:val="FF0000"/>
        </w:rPr>
        <w:t>да се попълни приложимото според случая</w:t>
      </w:r>
      <w:r w:rsidRPr="00A23FB5">
        <w:t>],</w:t>
      </w:r>
    </w:p>
    <w:p w:rsidR="00C30D6C" w:rsidRPr="00A23FB5" w:rsidRDefault="00C30D6C" w:rsidP="00C30D6C">
      <w:pPr>
        <w:widowControl w:val="0"/>
        <w:autoSpaceDE w:val="0"/>
        <w:autoSpaceDN w:val="0"/>
        <w:adjustRightInd w:val="0"/>
        <w:jc w:val="both"/>
        <w:rPr>
          <w:b/>
        </w:rPr>
      </w:pPr>
      <w:r w:rsidRPr="00A23FB5">
        <w:t>[ЕИК / код по Регистър БУЛСТАТ / регистрационен номер или друг идентификационен код (</w:t>
      </w:r>
      <w:r w:rsidRPr="00A23FB5">
        <w:rPr>
          <w:i/>
          <w:color w:val="FF0000"/>
        </w:rPr>
        <w:t>ако изпълнителят е лице, установено в друга държава членка на ЕС или трета страна</w:t>
      </w:r>
      <w:r w:rsidRPr="00A23FB5">
        <w:t>) […] [и ДДС номер […]] [</w:t>
      </w:r>
      <w:r w:rsidRPr="00A23FB5">
        <w:rPr>
          <w:i/>
          <w:color w:val="FF0000"/>
        </w:rPr>
        <w:t>да се попълни приложимото според случая</w:t>
      </w:r>
      <w:r w:rsidRPr="00A23FB5">
        <w:t>],</w:t>
      </w:r>
    </w:p>
    <w:p w:rsidR="00C30D6C" w:rsidRPr="00A23FB5" w:rsidRDefault="00C30D6C" w:rsidP="00C30D6C">
      <w:pPr>
        <w:shd w:val="clear" w:color="auto" w:fill="FFFFFF"/>
        <w:jc w:val="both"/>
      </w:pPr>
      <w:r w:rsidRPr="00A23FB5">
        <w:t>представляван/а/о от [</w:t>
      </w:r>
      <w:r w:rsidRPr="00A23FB5">
        <w:rPr>
          <w:i/>
        </w:rPr>
        <w:t>имена на лицето или лицата, представляващи изпълнителя</w:t>
      </w:r>
      <w:r w:rsidRPr="00A23FB5">
        <w:t>], в качеството на [</w:t>
      </w:r>
      <w:r w:rsidRPr="00A23FB5">
        <w:rPr>
          <w:i/>
        </w:rPr>
        <w:t>длъжност/и на лицето или лицата, представляващи изпълнителя</w:t>
      </w:r>
      <w:r w:rsidRPr="00A23FB5">
        <w:t>], [съгласно [</w:t>
      </w:r>
      <w:r w:rsidRPr="00A23FB5">
        <w:rPr>
          <w:i/>
        </w:rPr>
        <w:t xml:space="preserve">документ или акт, от който произтичат правомощията на лицето или лицата, представляващи изпълнителя </w:t>
      </w:r>
      <w:r w:rsidRPr="00A23FB5">
        <w:rPr>
          <w:i/>
          <w:color w:val="FF0000"/>
        </w:rPr>
        <w:t>– ако е приложимо</w:t>
      </w:r>
      <w:r w:rsidRPr="00A23FB5">
        <w:t>]],</w:t>
      </w:r>
    </w:p>
    <w:p w:rsidR="00C30D6C" w:rsidRPr="00A23FB5" w:rsidRDefault="00C30D6C" w:rsidP="00C30D6C">
      <w:pPr>
        <w:shd w:val="clear" w:color="auto" w:fill="FFFFFF"/>
        <w:jc w:val="both"/>
      </w:pPr>
      <w:r w:rsidRPr="00A23FB5">
        <w:t xml:space="preserve">наричан/а/о за краткост </w:t>
      </w:r>
      <w:r w:rsidRPr="00A23FB5">
        <w:rPr>
          <w:b/>
          <w:color w:val="000000"/>
        </w:rPr>
        <w:t>ИЗПЪЛНИТЕЛ</w:t>
      </w:r>
      <w:r w:rsidRPr="00A23FB5">
        <w:t>, от друга страна,</w:t>
      </w:r>
    </w:p>
    <w:p w:rsidR="00C30D6C" w:rsidRPr="00A23FB5" w:rsidRDefault="00C30D6C" w:rsidP="00C30D6C">
      <w:pPr>
        <w:shd w:val="clear" w:color="auto" w:fill="FFFFFF"/>
        <w:jc w:val="both"/>
      </w:pPr>
    </w:p>
    <w:p w:rsidR="00C30D6C" w:rsidRPr="00A23FB5" w:rsidRDefault="00C30D6C" w:rsidP="00C30D6C">
      <w:pPr>
        <w:shd w:val="clear" w:color="auto" w:fill="FFFFFF"/>
        <w:jc w:val="both"/>
      </w:pPr>
      <w:r w:rsidRPr="00A23FB5">
        <w:t>(ВЪЗЛОЖИТЕЛЯТ и ИЗПЪЛНИТЕЛЯТ наричани заедно „</w:t>
      </w:r>
      <w:r w:rsidRPr="00A23FB5">
        <w:rPr>
          <w:b/>
        </w:rPr>
        <w:t>Страните</w:t>
      </w:r>
      <w:r w:rsidRPr="00A23FB5">
        <w:t>“, а всеки от тях поотделно „</w:t>
      </w:r>
      <w:r w:rsidRPr="00A23FB5">
        <w:rPr>
          <w:b/>
        </w:rPr>
        <w:t>Страна</w:t>
      </w:r>
      <w:r w:rsidRPr="00A23FB5">
        <w:t>“);</w:t>
      </w:r>
    </w:p>
    <w:p w:rsidR="00C30D6C" w:rsidRPr="00A23FB5" w:rsidRDefault="00C30D6C" w:rsidP="00C30D6C">
      <w:pPr>
        <w:shd w:val="clear" w:color="auto" w:fill="FFFFFF"/>
        <w:jc w:val="both"/>
      </w:pPr>
    </w:p>
    <w:p w:rsidR="00C30D6C" w:rsidRPr="00A23FB5" w:rsidRDefault="00C30D6C" w:rsidP="00C30D6C">
      <w:pPr>
        <w:pStyle w:val="aff0"/>
        <w:rPr>
          <w:rFonts w:ascii="Times New Roman" w:hAnsi="Times New Roman"/>
          <w:sz w:val="24"/>
          <w:szCs w:val="24"/>
          <w:lang w:val="bg-BG"/>
        </w:rPr>
      </w:pPr>
      <w:r w:rsidRPr="00A23FB5">
        <w:rPr>
          <w:rFonts w:ascii="Times New Roman" w:eastAsia="Times New Roman" w:hAnsi="Times New Roman"/>
          <w:b/>
          <w:sz w:val="24"/>
          <w:szCs w:val="24"/>
          <w:lang w:val="bg-BG"/>
        </w:rPr>
        <w:t>на основание</w:t>
      </w:r>
      <w:r w:rsidRPr="00A23FB5">
        <w:rPr>
          <w:rFonts w:ascii="Times New Roman" w:eastAsia="Times New Roman" w:hAnsi="Times New Roman"/>
          <w:sz w:val="24"/>
          <w:szCs w:val="24"/>
          <w:lang w:val="bg-BG"/>
        </w:rPr>
        <w:t xml:space="preserve"> чл. 183 от Закона за обществените поръчки („</w:t>
      </w:r>
      <w:r w:rsidRPr="00A23FB5">
        <w:rPr>
          <w:rFonts w:ascii="Times New Roman" w:eastAsia="Times New Roman" w:hAnsi="Times New Roman"/>
          <w:b/>
          <w:sz w:val="24"/>
          <w:szCs w:val="24"/>
          <w:lang w:val="bg-BG"/>
        </w:rPr>
        <w:t>ЗОП</w:t>
      </w:r>
      <w:r w:rsidRPr="00A23FB5">
        <w:rPr>
          <w:rFonts w:ascii="Times New Roman" w:eastAsia="Times New Roman" w:hAnsi="Times New Roman"/>
          <w:sz w:val="24"/>
          <w:szCs w:val="24"/>
          <w:lang w:val="bg-BG"/>
        </w:rPr>
        <w:t>“) и [</w:t>
      </w:r>
      <w:r w:rsidRPr="00A23FB5">
        <w:rPr>
          <w:rFonts w:ascii="Times New Roman" w:eastAsia="Times New Roman" w:hAnsi="Times New Roman"/>
          <w:i/>
          <w:color w:val="FF0000"/>
          <w:sz w:val="24"/>
          <w:szCs w:val="24"/>
          <w:lang w:val="bg-BG"/>
        </w:rPr>
        <w:t>посочват се наименование, номер и дата на акта на възложителя за избор на изпълнител</w:t>
      </w:r>
      <w:r w:rsidRPr="00A23FB5">
        <w:rPr>
          <w:rFonts w:ascii="Times New Roman" w:eastAsia="Times New Roman" w:hAnsi="Times New Roman"/>
          <w:sz w:val="24"/>
          <w:szCs w:val="24"/>
          <w:lang w:val="bg-BG"/>
        </w:rPr>
        <w:t xml:space="preserve">] </w:t>
      </w:r>
      <w:r w:rsidRPr="00A23FB5">
        <w:rPr>
          <w:rFonts w:ascii="Times New Roman" w:eastAsia="Times New Roman" w:hAnsi="Times New Roman"/>
          <w:color w:val="000000"/>
          <w:sz w:val="24"/>
          <w:szCs w:val="24"/>
          <w:lang w:val="bg-BG"/>
        </w:rPr>
        <w:t xml:space="preserve">на </w:t>
      </w:r>
      <w:r w:rsidRPr="00A23FB5">
        <w:rPr>
          <w:rFonts w:ascii="Times New Roman" w:eastAsia="Times New Roman" w:hAnsi="Times New Roman"/>
          <w:sz w:val="24"/>
          <w:szCs w:val="24"/>
          <w:lang w:val="bg-BG"/>
        </w:rPr>
        <w:t>ВЪЗЛОЖИТЕЛЯ</w:t>
      </w:r>
      <w:r w:rsidRPr="00A23FB5">
        <w:rPr>
          <w:rFonts w:ascii="Times New Roman" w:eastAsia="Times New Roman" w:hAnsi="Times New Roman"/>
          <w:color w:val="000000"/>
          <w:sz w:val="24"/>
          <w:szCs w:val="24"/>
          <w:lang w:val="bg-BG"/>
        </w:rPr>
        <w:t xml:space="preserve"> за определяне на ИЗПЪЛНИТЕЛ </w:t>
      </w:r>
      <w:r w:rsidRPr="00A23FB5">
        <w:rPr>
          <w:rFonts w:ascii="Times New Roman" w:eastAsia="Times New Roman" w:hAnsi="Times New Roman"/>
          <w:sz w:val="24"/>
          <w:szCs w:val="24"/>
          <w:lang w:val="bg-BG"/>
        </w:rPr>
        <w:t xml:space="preserve">на обществена поръчка с предмет: </w:t>
      </w:r>
      <w:r w:rsidRPr="00A23FB5">
        <w:rPr>
          <w:rFonts w:ascii="Times New Roman" w:hAnsi="Times New Roman"/>
          <w:sz w:val="24"/>
          <w:szCs w:val="24"/>
          <w:lang w:val="bg-BG"/>
        </w:rPr>
        <w:t xml:space="preserve">„Доставка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 </w:t>
      </w:r>
    </w:p>
    <w:p w:rsidR="00C30D6C" w:rsidRPr="00A23FB5" w:rsidRDefault="00C30D6C" w:rsidP="00C30D6C">
      <w:pPr>
        <w:pStyle w:val="aff0"/>
        <w:rPr>
          <w:rFonts w:ascii="Times New Roman" w:hAnsi="Times New Roman"/>
          <w:sz w:val="24"/>
          <w:szCs w:val="24"/>
          <w:lang w:val="bg-BG"/>
        </w:rPr>
      </w:pPr>
      <w:r w:rsidRPr="00A23FB5">
        <w:rPr>
          <w:rFonts w:ascii="Times New Roman" w:hAnsi="Times New Roman"/>
          <w:sz w:val="24"/>
          <w:szCs w:val="24"/>
          <w:lang w:val="bg-BG"/>
        </w:rPr>
        <w:t xml:space="preserve">Позиция    </w:t>
      </w:r>
      <w:r w:rsidR="00731CBE">
        <w:rPr>
          <w:rFonts w:ascii="Times New Roman" w:hAnsi="Times New Roman"/>
          <w:sz w:val="24"/>
          <w:szCs w:val="24"/>
          <w:lang w:val="bg-BG"/>
        </w:rPr>
        <w:t>№1</w:t>
      </w:r>
      <w:r w:rsidRPr="00A23FB5">
        <w:rPr>
          <w:rFonts w:ascii="Times New Roman" w:hAnsi="Times New Roman"/>
          <w:sz w:val="24"/>
          <w:szCs w:val="24"/>
          <w:lang w:val="bg-BG"/>
        </w:rPr>
        <w:t xml:space="preserve"> – „Хляб ”</w:t>
      </w:r>
    </w:p>
    <w:p w:rsidR="00C30D6C" w:rsidRPr="00A23FB5" w:rsidRDefault="00C30D6C" w:rsidP="00C30D6C">
      <w:pPr>
        <w:pStyle w:val="aff0"/>
        <w:rPr>
          <w:rFonts w:ascii="Times New Roman" w:eastAsia="Times New Roman" w:hAnsi="Times New Roman"/>
          <w:b/>
          <w:sz w:val="24"/>
          <w:szCs w:val="24"/>
          <w:lang w:val="bg-BG"/>
        </w:rPr>
      </w:pPr>
      <w:r w:rsidRPr="00A23FB5">
        <w:rPr>
          <w:rFonts w:ascii="Times New Roman" w:hAnsi="Times New Roman"/>
          <w:sz w:val="24"/>
          <w:szCs w:val="24"/>
          <w:lang w:val="bg-BG"/>
        </w:rPr>
        <w:t xml:space="preserve">Позиция    </w:t>
      </w:r>
      <w:r w:rsidR="00731CBE">
        <w:rPr>
          <w:rFonts w:ascii="Times New Roman" w:hAnsi="Times New Roman"/>
          <w:sz w:val="24"/>
          <w:szCs w:val="24"/>
          <w:lang w:val="bg-BG"/>
        </w:rPr>
        <w:t>№2</w:t>
      </w:r>
      <w:r w:rsidRPr="00A23FB5">
        <w:rPr>
          <w:rFonts w:ascii="Times New Roman" w:hAnsi="Times New Roman"/>
          <w:sz w:val="24"/>
          <w:szCs w:val="24"/>
          <w:lang w:val="bg-BG"/>
        </w:rPr>
        <w:t xml:space="preserve">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 </w:t>
      </w:r>
      <w:r w:rsidRPr="00A23FB5">
        <w:rPr>
          <w:rFonts w:ascii="Times New Roman" w:eastAsia="Times New Roman" w:hAnsi="Times New Roman"/>
          <w:sz w:val="24"/>
          <w:szCs w:val="24"/>
          <w:lang w:val="bg-BG"/>
        </w:rPr>
        <w:t>,</w:t>
      </w:r>
    </w:p>
    <w:p w:rsidR="00C30D6C" w:rsidRPr="00A23FB5" w:rsidRDefault="00C30D6C" w:rsidP="00C30D6C">
      <w:pPr>
        <w:tabs>
          <w:tab w:val="left" w:pos="-720"/>
        </w:tabs>
        <w:jc w:val="both"/>
        <w:rPr>
          <w:b/>
        </w:rPr>
      </w:pPr>
      <w:r w:rsidRPr="00A23FB5">
        <w:rPr>
          <w:b/>
        </w:rPr>
        <w:tab/>
      </w:r>
    </w:p>
    <w:p w:rsidR="00C30D6C" w:rsidRPr="00A23FB5" w:rsidRDefault="00C30D6C" w:rsidP="00C30D6C">
      <w:pPr>
        <w:pStyle w:val="aff0"/>
        <w:rPr>
          <w:rFonts w:ascii="Times New Roman" w:hAnsi="Times New Roman"/>
          <w:sz w:val="24"/>
          <w:szCs w:val="24"/>
          <w:lang w:val="bg-BG"/>
        </w:rPr>
      </w:pPr>
      <w:r w:rsidRPr="00A23FB5">
        <w:rPr>
          <w:rFonts w:ascii="Times New Roman" w:eastAsia="Times New Roman" w:hAnsi="Times New Roman"/>
          <w:sz w:val="24"/>
          <w:szCs w:val="24"/>
          <w:lang w:val="bg-BG"/>
        </w:rPr>
        <w:t xml:space="preserve">се сключи този договор за </w:t>
      </w:r>
      <w:r w:rsidRPr="00A23FB5">
        <w:rPr>
          <w:rFonts w:ascii="Times New Roman" w:hAnsi="Times New Roman"/>
          <w:sz w:val="24"/>
          <w:szCs w:val="24"/>
          <w:lang w:val="bg-BG"/>
        </w:rPr>
        <w:t xml:space="preserve">възлагане на обществена поръчка с предмет: „Доставка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 </w:t>
      </w:r>
    </w:p>
    <w:p w:rsidR="00731CBE" w:rsidRPr="00A23FB5" w:rsidRDefault="00731CBE" w:rsidP="00731CBE">
      <w:pPr>
        <w:pStyle w:val="aff0"/>
        <w:rPr>
          <w:rFonts w:ascii="Times New Roman" w:hAnsi="Times New Roman"/>
          <w:sz w:val="24"/>
          <w:szCs w:val="24"/>
          <w:lang w:val="bg-BG"/>
        </w:rPr>
      </w:pPr>
      <w:r w:rsidRPr="00A23FB5">
        <w:rPr>
          <w:rFonts w:ascii="Times New Roman" w:hAnsi="Times New Roman"/>
          <w:sz w:val="24"/>
          <w:szCs w:val="24"/>
          <w:lang w:val="bg-BG"/>
        </w:rPr>
        <w:t xml:space="preserve">Позиция    </w:t>
      </w:r>
      <w:r>
        <w:rPr>
          <w:rFonts w:ascii="Times New Roman" w:hAnsi="Times New Roman"/>
          <w:sz w:val="24"/>
          <w:szCs w:val="24"/>
          <w:lang w:val="bg-BG"/>
        </w:rPr>
        <w:t>№1</w:t>
      </w:r>
      <w:r w:rsidRPr="00A23FB5">
        <w:rPr>
          <w:rFonts w:ascii="Times New Roman" w:hAnsi="Times New Roman"/>
          <w:sz w:val="24"/>
          <w:szCs w:val="24"/>
          <w:lang w:val="bg-BG"/>
        </w:rPr>
        <w:t xml:space="preserve"> – „Хляб ”</w:t>
      </w:r>
    </w:p>
    <w:p w:rsidR="00C30D6C" w:rsidRPr="00A23FB5" w:rsidRDefault="00731CBE" w:rsidP="00731CBE">
      <w:pPr>
        <w:tabs>
          <w:tab w:val="left" w:pos="-720"/>
        </w:tabs>
        <w:jc w:val="both"/>
      </w:pPr>
      <w:r w:rsidRPr="00A23FB5">
        <w:t xml:space="preserve">Позиция    </w:t>
      </w:r>
      <w:r>
        <w:t>№2</w:t>
      </w:r>
      <w:r w:rsidRPr="00A23FB5">
        <w:t xml:space="preserve">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r>
        <w:t>,</w:t>
      </w:r>
      <w:r w:rsidR="00C30D6C" w:rsidRPr="00A23FB5">
        <w:t xml:space="preserve"> при следните условия:</w:t>
      </w:r>
    </w:p>
    <w:p w:rsidR="00C30D6C" w:rsidRPr="00A23FB5" w:rsidRDefault="00C30D6C" w:rsidP="00C30D6C">
      <w:pPr>
        <w:ind w:left="5387" w:hanging="5954"/>
        <w:jc w:val="center"/>
      </w:pPr>
    </w:p>
    <w:p w:rsidR="00C30D6C" w:rsidRPr="00A23FB5" w:rsidRDefault="00C30D6C" w:rsidP="00C30D6C">
      <w:pPr>
        <w:ind w:firstLine="567"/>
        <w:jc w:val="both"/>
      </w:pPr>
    </w:p>
    <w:p w:rsidR="00C30D6C" w:rsidRPr="00A23FB5" w:rsidRDefault="00C30D6C" w:rsidP="00C30D6C">
      <w:pPr>
        <w:numPr>
          <w:ilvl w:val="0"/>
          <w:numId w:val="43"/>
        </w:numPr>
        <w:spacing w:line="276" w:lineRule="auto"/>
        <w:ind w:left="0" w:firstLine="0"/>
        <w:contextualSpacing/>
        <w:jc w:val="center"/>
        <w:rPr>
          <w:b/>
        </w:rPr>
      </w:pPr>
      <w:r w:rsidRPr="00A23FB5">
        <w:rPr>
          <w:b/>
        </w:rPr>
        <w:t>ПРЕДМЕТ НА ДОГОВОРА</w:t>
      </w:r>
    </w:p>
    <w:p w:rsidR="00C30D6C" w:rsidRPr="00A23FB5" w:rsidRDefault="00C30D6C" w:rsidP="00C30D6C">
      <w:pPr>
        <w:widowControl w:val="0"/>
        <w:jc w:val="both"/>
        <w:rPr>
          <w:b/>
        </w:rPr>
      </w:pPr>
      <w:r w:rsidRPr="00A23FB5">
        <w:rPr>
          <w:b/>
        </w:rPr>
        <w:lastRenderedPageBreak/>
        <w:t>Член 1. Предмет</w:t>
      </w:r>
    </w:p>
    <w:p w:rsidR="00C30D6C" w:rsidRPr="00A23FB5" w:rsidRDefault="00C30D6C" w:rsidP="00C30D6C">
      <w:pPr>
        <w:widowControl w:val="0"/>
        <w:jc w:val="both"/>
        <w:rPr>
          <w:b/>
        </w:rPr>
      </w:pPr>
    </w:p>
    <w:p w:rsidR="00C30D6C" w:rsidRPr="00A23FB5" w:rsidRDefault="00C30D6C" w:rsidP="00C30D6C">
      <w:pPr>
        <w:widowControl w:val="0"/>
        <w:jc w:val="both"/>
        <w:rPr>
          <w:color w:val="000000"/>
        </w:rPr>
      </w:pPr>
      <w:r w:rsidRPr="00A23FB5">
        <w:t xml:space="preserve">(1.1) Възложителят възлага, а Изпълнителят приема да извършва периодични </w:t>
      </w:r>
      <w:r w:rsidRPr="00A23FB5">
        <w:rPr>
          <w:b/>
          <w:color w:val="000000"/>
        </w:rPr>
        <w:t>д</w:t>
      </w:r>
      <w:r w:rsidRPr="00A23FB5">
        <w:rPr>
          <w:b/>
        </w:rPr>
        <w:t xml:space="preserve">оставки </w:t>
      </w:r>
      <w:r w:rsidRPr="00A23FB5">
        <w:t>на храни и хранителни продукти („</w:t>
      </w:r>
      <w:r w:rsidRPr="00A23FB5">
        <w:rPr>
          <w:b/>
        </w:rPr>
        <w:t>Продукти/те</w:t>
      </w:r>
      <w:r w:rsidRPr="00A23FB5">
        <w:t>“) за нуждите на Домашен социален патронаж  гр. Цар Калоян; ЦДГ „Славейче” гр. Цар Калоян и ЦДГ „Пролет” с. Езерче</w:t>
      </w:r>
      <w:r w:rsidRPr="00A23FB5">
        <w:rPr>
          <w:b/>
        </w:rPr>
        <w:t xml:space="preserve"> </w:t>
      </w:r>
      <w:r w:rsidRPr="00A23FB5">
        <w:t xml:space="preserve"> по обособена позиция </w:t>
      </w:r>
      <w:r w:rsidRPr="00731CBE">
        <w:rPr>
          <w:color w:val="FF0000"/>
        </w:rPr>
        <w:t>№ [</w:t>
      </w:r>
      <w:r w:rsidRPr="00731CBE">
        <w:rPr>
          <w:b/>
          <w:color w:val="FF0000"/>
        </w:rPr>
        <w:t>●</w:t>
      </w:r>
      <w:r w:rsidRPr="00731CBE">
        <w:rPr>
          <w:color w:val="FF0000"/>
        </w:rPr>
        <w:t>]: [</w:t>
      </w:r>
      <w:r w:rsidRPr="00731CBE">
        <w:rPr>
          <w:i/>
          <w:color w:val="FF0000"/>
        </w:rPr>
        <w:t>вид хранителни продукти – плодове, зеленчуци, месо и месни продукти, мляко и млечни изделия, зърнени храни и др</w:t>
      </w:r>
      <w:r w:rsidRPr="00731CBE">
        <w:rPr>
          <w:b/>
          <w:i/>
          <w:color w:val="FF0000"/>
        </w:rPr>
        <w:t>.</w:t>
      </w:r>
      <w:r w:rsidRPr="00A23FB5">
        <w:t xml:space="preserve">], описани съгласно Техническата спецификация </w:t>
      </w:r>
      <w:r w:rsidRPr="00A23FB5">
        <w:rPr>
          <w:color w:val="000000"/>
        </w:rPr>
        <w:t>- Приложение № 1</w:t>
      </w:r>
      <w:r w:rsidRPr="00A23FB5">
        <w:t>,</w:t>
      </w:r>
      <w:r w:rsidRPr="00A23FB5">
        <w:rPr>
          <w:color w:val="000000"/>
        </w:rPr>
        <w:t xml:space="preserve"> както и в</w:t>
      </w:r>
      <w:r w:rsidRPr="00A23FB5">
        <w:t xml:space="preserve"> Техничес</w:t>
      </w:r>
      <w:r w:rsidRPr="00A23FB5">
        <w:rPr>
          <w:color w:val="000000"/>
        </w:rPr>
        <w:t xml:space="preserve">кото и Ценово предложение на Изпълнителя Приложения № 2, неразделна част от Договора, </w:t>
      </w:r>
      <w:r w:rsidRPr="00A23FB5">
        <w:t xml:space="preserve">и в съответствие с изискванията на настоящия Договор.  </w:t>
      </w:r>
    </w:p>
    <w:p w:rsidR="00C30D6C" w:rsidRPr="00A23FB5" w:rsidRDefault="00C30D6C" w:rsidP="00C30D6C">
      <w:pPr>
        <w:widowControl w:val="0"/>
        <w:jc w:val="both"/>
        <w:rPr>
          <w:b/>
        </w:rPr>
      </w:pPr>
    </w:p>
    <w:p w:rsidR="00C30D6C" w:rsidRPr="00A23FB5" w:rsidRDefault="00C30D6C" w:rsidP="00C30D6C">
      <w:pPr>
        <w:jc w:val="both"/>
        <w:rPr>
          <w:color w:val="000000"/>
        </w:rPr>
      </w:pPr>
      <w:r w:rsidRPr="00A23FB5">
        <w:rPr>
          <w:color w:val="000000"/>
        </w:rPr>
        <w:t xml:space="preserve">(1.2) Доставките се извършват периодично или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C30D6C" w:rsidRPr="00A23FB5" w:rsidRDefault="00C30D6C" w:rsidP="00C30D6C">
      <w:pPr>
        <w:jc w:val="both"/>
        <w:rPr>
          <w:color w:val="000000"/>
        </w:rPr>
      </w:pPr>
    </w:p>
    <w:p w:rsidR="00C30D6C" w:rsidRPr="00731CBE" w:rsidRDefault="00C30D6C" w:rsidP="00C30D6C">
      <w:pPr>
        <w:pStyle w:val="aff0"/>
        <w:rPr>
          <w:rFonts w:ascii="Times New Roman" w:eastAsia="Times New Roman" w:hAnsi="Times New Roman"/>
          <w:color w:val="0070C0"/>
          <w:sz w:val="24"/>
          <w:szCs w:val="24"/>
          <w:lang w:val="bg-BG" w:eastAsia="bg-BG"/>
        </w:rPr>
      </w:pPr>
      <w:r w:rsidRPr="00731CBE">
        <w:rPr>
          <w:rFonts w:ascii="Times New Roman" w:eastAsia="Times New Roman" w:hAnsi="Times New Roman"/>
          <w:color w:val="000000"/>
          <w:sz w:val="24"/>
          <w:szCs w:val="24"/>
          <w:lang w:val="bg-BG" w:eastAsia="bg-BG"/>
        </w:rPr>
        <w:t>(1.3) Доставките на Продуктите ще се извършват периодично, както следва</w:t>
      </w:r>
      <w:r w:rsidRPr="00731CBE">
        <w:rPr>
          <w:rFonts w:ascii="Times New Roman" w:eastAsia="Times New Roman" w:hAnsi="Times New Roman"/>
          <w:color w:val="FF0000"/>
          <w:sz w:val="24"/>
          <w:szCs w:val="24"/>
          <w:lang w:val="bg-BG" w:eastAsia="bg-BG"/>
        </w:rPr>
        <w:t xml:space="preserve">: на </w:t>
      </w:r>
      <w:r w:rsidRPr="00731CBE">
        <w:rPr>
          <w:rFonts w:ascii="Times New Roman" w:hAnsi="Times New Roman"/>
          <w:color w:val="FF0000"/>
          <w:sz w:val="24"/>
          <w:szCs w:val="24"/>
          <w:lang w:val="bg-BG"/>
        </w:rPr>
        <w:t xml:space="preserve">Позиция    </w:t>
      </w:r>
      <w:r w:rsidR="00731CBE" w:rsidRPr="00731CBE">
        <w:rPr>
          <w:rFonts w:ascii="Times New Roman" w:hAnsi="Times New Roman"/>
          <w:color w:val="FF0000"/>
          <w:sz w:val="24"/>
          <w:szCs w:val="24"/>
          <w:lang w:val="bg-BG"/>
        </w:rPr>
        <w:t>№1</w:t>
      </w:r>
      <w:r w:rsidRPr="00731CBE">
        <w:rPr>
          <w:rFonts w:ascii="Times New Roman" w:hAnsi="Times New Roman"/>
          <w:color w:val="FF0000"/>
          <w:sz w:val="24"/>
          <w:szCs w:val="24"/>
          <w:lang w:val="bg-BG"/>
        </w:rPr>
        <w:t xml:space="preserve"> – „Хляб ” </w:t>
      </w:r>
      <w:r w:rsidRPr="00731CBE">
        <w:rPr>
          <w:rFonts w:ascii="Times New Roman" w:eastAsia="Times New Roman" w:hAnsi="Times New Roman"/>
          <w:color w:val="FF0000"/>
          <w:sz w:val="24"/>
          <w:szCs w:val="24"/>
          <w:lang w:val="bg-BG" w:eastAsia="bg-BG"/>
        </w:rPr>
        <w:t xml:space="preserve"> – </w:t>
      </w:r>
      <w:r w:rsidR="00731CBE" w:rsidRPr="00731CBE">
        <w:rPr>
          <w:rFonts w:ascii="Times New Roman" w:eastAsia="Times New Roman" w:hAnsi="Times New Roman"/>
          <w:color w:val="FF0000"/>
          <w:sz w:val="24"/>
          <w:szCs w:val="24"/>
          <w:lang w:val="bg-BG" w:eastAsia="bg-BG"/>
        </w:rPr>
        <w:t>всеки работен ден</w:t>
      </w:r>
      <w:r w:rsidRPr="00731CBE">
        <w:rPr>
          <w:rFonts w:ascii="Times New Roman" w:eastAsia="Times New Roman" w:hAnsi="Times New Roman"/>
          <w:color w:val="FF0000"/>
          <w:sz w:val="24"/>
          <w:szCs w:val="24"/>
          <w:lang w:val="bg-BG" w:eastAsia="bg-BG"/>
        </w:rPr>
        <w:t xml:space="preserve">; </w:t>
      </w:r>
      <w:r w:rsidRPr="00731CBE">
        <w:rPr>
          <w:rFonts w:ascii="Times New Roman" w:eastAsia="Times New Roman" w:hAnsi="Times New Roman"/>
          <w:color w:val="0070C0"/>
          <w:sz w:val="24"/>
          <w:szCs w:val="24"/>
          <w:lang w:val="bg-BG" w:eastAsia="bg-BG"/>
        </w:rPr>
        <w:t>на</w:t>
      </w:r>
      <w:r w:rsidRPr="00731CBE">
        <w:rPr>
          <w:rFonts w:ascii="Times New Roman" w:hAnsi="Times New Roman"/>
          <w:color w:val="0070C0"/>
          <w:sz w:val="24"/>
          <w:szCs w:val="24"/>
          <w:lang w:val="bg-BG"/>
        </w:rPr>
        <w:t xml:space="preserve"> Позиция  </w:t>
      </w:r>
      <w:r w:rsidR="00731CBE" w:rsidRPr="00731CBE">
        <w:rPr>
          <w:rFonts w:ascii="Times New Roman" w:hAnsi="Times New Roman"/>
          <w:color w:val="0070C0"/>
          <w:sz w:val="24"/>
          <w:szCs w:val="24"/>
          <w:lang w:val="bg-BG"/>
        </w:rPr>
        <w:t>№2</w:t>
      </w:r>
      <w:r w:rsidRPr="00731CBE">
        <w:rPr>
          <w:rFonts w:ascii="Times New Roman" w:hAnsi="Times New Roman"/>
          <w:color w:val="0070C0"/>
          <w:sz w:val="24"/>
          <w:szCs w:val="24"/>
          <w:lang w:val="bg-BG"/>
        </w:rPr>
        <w:t xml:space="preserve">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r w:rsidRPr="00731CBE">
        <w:rPr>
          <w:rFonts w:ascii="Times New Roman" w:eastAsia="Times New Roman" w:hAnsi="Times New Roman"/>
          <w:color w:val="0070C0"/>
          <w:sz w:val="24"/>
          <w:szCs w:val="24"/>
          <w:lang w:val="bg-BG" w:eastAsia="bg-BG"/>
        </w:rPr>
        <w:t xml:space="preserve">– </w:t>
      </w:r>
      <w:r w:rsidR="002722AD">
        <w:rPr>
          <w:rFonts w:ascii="Times New Roman" w:eastAsia="Times New Roman" w:hAnsi="Times New Roman"/>
          <w:color w:val="0070C0"/>
          <w:sz w:val="24"/>
          <w:szCs w:val="24"/>
          <w:lang w:eastAsia="bg-BG"/>
        </w:rPr>
        <w:t>1</w:t>
      </w:r>
      <w:r w:rsidR="00731CBE" w:rsidRPr="00731CBE">
        <w:rPr>
          <w:rFonts w:ascii="Times New Roman" w:eastAsia="Times New Roman" w:hAnsi="Times New Roman"/>
          <w:color w:val="0070C0"/>
          <w:sz w:val="24"/>
          <w:szCs w:val="24"/>
          <w:lang w:val="bg-BG" w:eastAsia="bg-BG"/>
        </w:rPr>
        <w:t>/</w:t>
      </w:r>
      <w:r w:rsidR="002722AD">
        <w:rPr>
          <w:rFonts w:ascii="Times New Roman" w:eastAsia="Times New Roman" w:hAnsi="Times New Roman"/>
          <w:color w:val="0070C0"/>
          <w:sz w:val="24"/>
          <w:szCs w:val="24"/>
          <w:lang w:val="bg-BG" w:eastAsia="bg-BG"/>
        </w:rPr>
        <w:t>един</w:t>
      </w:r>
      <w:r w:rsidR="00731CBE" w:rsidRPr="00731CBE">
        <w:rPr>
          <w:rFonts w:ascii="Times New Roman" w:eastAsia="Times New Roman" w:hAnsi="Times New Roman"/>
          <w:color w:val="0070C0"/>
          <w:sz w:val="24"/>
          <w:szCs w:val="24"/>
          <w:lang w:val="bg-BG" w:eastAsia="bg-BG"/>
        </w:rPr>
        <w:t>/</w:t>
      </w:r>
      <w:r w:rsidRPr="00731CBE">
        <w:rPr>
          <w:rFonts w:ascii="Times New Roman" w:eastAsia="Times New Roman" w:hAnsi="Times New Roman"/>
          <w:color w:val="0070C0"/>
          <w:sz w:val="24"/>
          <w:szCs w:val="24"/>
          <w:lang w:val="bg-BG" w:eastAsia="bg-BG"/>
        </w:rPr>
        <w:t xml:space="preserve"> път седмично</w:t>
      </w:r>
      <w:r w:rsidR="00731CBE" w:rsidRPr="00731CBE">
        <w:rPr>
          <w:rFonts w:ascii="Times New Roman" w:eastAsia="Times New Roman" w:hAnsi="Times New Roman"/>
          <w:color w:val="0070C0"/>
          <w:sz w:val="24"/>
          <w:szCs w:val="24"/>
          <w:lang w:val="bg-BG" w:eastAsia="bg-BG"/>
        </w:rPr>
        <w:t>/</w:t>
      </w:r>
      <w:r w:rsidR="002722AD">
        <w:rPr>
          <w:rFonts w:ascii="Times New Roman" w:eastAsia="Times New Roman" w:hAnsi="Times New Roman"/>
          <w:color w:val="0070C0"/>
          <w:sz w:val="24"/>
          <w:szCs w:val="24"/>
          <w:lang w:val="bg-BG" w:eastAsia="bg-BG"/>
        </w:rPr>
        <w:t>…………..</w:t>
      </w:r>
      <w:r w:rsidR="00731CBE" w:rsidRPr="00731CBE">
        <w:rPr>
          <w:rFonts w:ascii="Times New Roman" w:eastAsia="Times New Roman" w:hAnsi="Times New Roman"/>
          <w:color w:val="0070C0"/>
          <w:sz w:val="24"/>
          <w:szCs w:val="24"/>
          <w:lang w:val="bg-BG" w:eastAsia="bg-BG"/>
        </w:rPr>
        <w:t>/</w:t>
      </w:r>
      <w:r w:rsidRPr="00731CBE">
        <w:rPr>
          <w:rFonts w:ascii="Times New Roman" w:eastAsia="Times New Roman" w:hAnsi="Times New Roman"/>
          <w:color w:val="FF0000"/>
          <w:sz w:val="24"/>
          <w:szCs w:val="24"/>
          <w:lang w:val="bg-BG" w:eastAsia="bg-BG"/>
        </w:rPr>
        <w:t xml:space="preserve">; </w:t>
      </w:r>
      <w:r w:rsidRPr="00731CBE">
        <w:rPr>
          <w:rFonts w:ascii="Times New Roman" w:eastAsia="Times New Roman" w:hAnsi="Times New Roman"/>
          <w:color w:val="000000" w:themeColor="text1"/>
          <w:sz w:val="24"/>
          <w:szCs w:val="24"/>
          <w:lang w:val="bg-BG" w:eastAsia="bg-BG"/>
        </w:rPr>
        <w:t xml:space="preserve">Доставките ще се извършват в рамките на работното време </w:t>
      </w:r>
      <w:r w:rsidRPr="00731CBE">
        <w:rPr>
          <w:rFonts w:ascii="Times New Roman" w:eastAsia="Times New Roman" w:hAnsi="Times New Roman"/>
          <w:color w:val="FF0000"/>
          <w:sz w:val="24"/>
          <w:szCs w:val="24"/>
          <w:lang w:val="bg-BG" w:eastAsia="bg-BG"/>
        </w:rPr>
        <w:t xml:space="preserve">от 7:00 до 9:00 часа за продуктите по Позиция </w:t>
      </w:r>
      <w:r w:rsidR="00731CBE" w:rsidRPr="00731CBE">
        <w:rPr>
          <w:rFonts w:ascii="Times New Roman" w:eastAsia="Times New Roman" w:hAnsi="Times New Roman"/>
          <w:color w:val="FF0000"/>
          <w:sz w:val="24"/>
          <w:szCs w:val="24"/>
          <w:lang w:val="bg-BG" w:eastAsia="bg-BG"/>
        </w:rPr>
        <w:t>№1</w:t>
      </w:r>
      <w:r w:rsidRPr="00731CBE">
        <w:rPr>
          <w:rFonts w:ascii="Times New Roman" w:eastAsia="Times New Roman" w:hAnsi="Times New Roman"/>
          <w:color w:val="FF0000"/>
          <w:sz w:val="24"/>
          <w:szCs w:val="24"/>
          <w:lang w:eastAsia="bg-BG"/>
        </w:rPr>
        <w:t xml:space="preserve"> </w:t>
      </w:r>
      <w:r w:rsidRPr="00731CBE">
        <w:rPr>
          <w:rFonts w:ascii="Times New Roman" w:eastAsia="Times New Roman" w:hAnsi="Times New Roman"/>
          <w:color w:val="FF0000"/>
          <w:sz w:val="24"/>
          <w:szCs w:val="24"/>
          <w:lang w:val="bg-BG" w:eastAsia="bg-BG"/>
        </w:rPr>
        <w:t xml:space="preserve">и </w:t>
      </w:r>
      <w:r w:rsidRPr="00731CBE">
        <w:rPr>
          <w:rFonts w:ascii="Times New Roman" w:eastAsia="Times New Roman" w:hAnsi="Times New Roman"/>
          <w:color w:val="0070C0"/>
          <w:sz w:val="24"/>
          <w:szCs w:val="24"/>
          <w:lang w:val="bg-BG" w:eastAsia="bg-BG"/>
        </w:rPr>
        <w:t>от 8:00 до 1</w:t>
      </w:r>
      <w:r w:rsidR="00731CBE" w:rsidRPr="00731CBE">
        <w:rPr>
          <w:rFonts w:ascii="Times New Roman" w:eastAsia="Times New Roman" w:hAnsi="Times New Roman"/>
          <w:color w:val="0070C0"/>
          <w:sz w:val="24"/>
          <w:szCs w:val="24"/>
          <w:lang w:val="bg-BG" w:eastAsia="bg-BG"/>
        </w:rPr>
        <w:t>1</w:t>
      </w:r>
      <w:r w:rsidRPr="00731CBE">
        <w:rPr>
          <w:rFonts w:ascii="Times New Roman" w:eastAsia="Times New Roman" w:hAnsi="Times New Roman"/>
          <w:color w:val="0070C0"/>
          <w:sz w:val="24"/>
          <w:szCs w:val="24"/>
          <w:lang w:val="bg-BG" w:eastAsia="bg-BG"/>
        </w:rPr>
        <w:t xml:space="preserve">:00часа за продуктите от Позиция </w:t>
      </w:r>
      <w:r w:rsidR="00731CBE" w:rsidRPr="00731CBE">
        <w:rPr>
          <w:rFonts w:ascii="Times New Roman" w:eastAsia="Times New Roman" w:hAnsi="Times New Roman"/>
          <w:color w:val="0070C0"/>
          <w:sz w:val="24"/>
          <w:szCs w:val="24"/>
          <w:lang w:val="bg-BG" w:eastAsia="bg-BG"/>
        </w:rPr>
        <w:t>№2</w:t>
      </w:r>
      <w:r w:rsidRPr="00731CBE">
        <w:rPr>
          <w:rFonts w:ascii="Times New Roman" w:eastAsia="Times New Roman" w:hAnsi="Times New Roman"/>
          <w:color w:val="0070C0"/>
          <w:sz w:val="24"/>
          <w:szCs w:val="24"/>
          <w:lang w:val="bg-BG" w:eastAsia="bg-BG"/>
        </w:rPr>
        <w:t>.</w:t>
      </w:r>
    </w:p>
    <w:p w:rsidR="00C30D6C" w:rsidRPr="00A23FB5" w:rsidRDefault="00C30D6C" w:rsidP="00C30D6C">
      <w:pPr>
        <w:jc w:val="both"/>
        <w:rPr>
          <w:color w:val="000000"/>
        </w:rPr>
      </w:pPr>
    </w:p>
    <w:p w:rsidR="00C30D6C" w:rsidRPr="00A23FB5" w:rsidRDefault="00C30D6C" w:rsidP="00C30D6C">
      <w:pPr>
        <w:jc w:val="both"/>
        <w:rPr>
          <w:color w:val="000000"/>
        </w:rPr>
      </w:pPr>
    </w:p>
    <w:p w:rsidR="00C30D6C" w:rsidRPr="00A23FB5" w:rsidRDefault="00C30D6C" w:rsidP="00C30D6C">
      <w:pPr>
        <w:numPr>
          <w:ilvl w:val="0"/>
          <w:numId w:val="43"/>
        </w:numPr>
        <w:spacing w:line="276" w:lineRule="auto"/>
        <w:ind w:left="0" w:firstLine="0"/>
        <w:contextualSpacing/>
        <w:jc w:val="center"/>
        <w:rPr>
          <w:b/>
        </w:rPr>
      </w:pPr>
      <w:r w:rsidRPr="00A23FB5">
        <w:rPr>
          <w:b/>
        </w:rPr>
        <w:t>ЦЕНИ И НАЧИН НА ПЛАЩАНЕ</w:t>
      </w:r>
    </w:p>
    <w:p w:rsidR="00C30D6C" w:rsidRPr="00A23FB5" w:rsidRDefault="00C30D6C" w:rsidP="00C30D6C">
      <w:pPr>
        <w:jc w:val="both"/>
        <w:rPr>
          <w:b/>
        </w:rPr>
      </w:pPr>
      <w:r w:rsidRPr="00A23FB5">
        <w:rPr>
          <w:b/>
        </w:rPr>
        <w:t xml:space="preserve">Член 2. Цена </w:t>
      </w:r>
    </w:p>
    <w:p w:rsidR="00C30D6C" w:rsidRPr="00A23FB5" w:rsidRDefault="00C30D6C" w:rsidP="00C30D6C">
      <w:pPr>
        <w:jc w:val="both"/>
      </w:pPr>
    </w:p>
    <w:p w:rsidR="00C30D6C" w:rsidRPr="00A23FB5" w:rsidRDefault="00C30D6C" w:rsidP="00C30D6C">
      <w:pPr>
        <w:jc w:val="both"/>
        <w:rPr>
          <w:color w:val="000000"/>
        </w:rPr>
      </w:pPr>
      <w:r w:rsidRPr="00A23FB5">
        <w:rPr>
          <w:color w:val="000000"/>
        </w:rPr>
        <w:t>(2.1) Общата прогнозна стойност на доставките, предмет на Договора е в размер на [●] лева без ДДС и [●] лева с ДДС.</w:t>
      </w:r>
    </w:p>
    <w:p w:rsidR="00C30D6C" w:rsidRPr="00A23FB5" w:rsidRDefault="00C30D6C" w:rsidP="00C30D6C">
      <w:pPr>
        <w:jc w:val="both"/>
        <w:rPr>
          <w:color w:val="000000"/>
        </w:rPr>
      </w:pPr>
    </w:p>
    <w:p w:rsidR="00C30D6C" w:rsidRPr="00F273EF" w:rsidRDefault="00C30D6C" w:rsidP="00C30D6C">
      <w:pPr>
        <w:jc w:val="both"/>
        <w:rPr>
          <w:b/>
          <w:i/>
          <w:color w:val="000000"/>
        </w:rPr>
      </w:pPr>
      <w:r w:rsidRPr="00F273EF">
        <w:rPr>
          <w:color w:val="000000"/>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 2</w:t>
      </w:r>
      <w:r w:rsidRPr="00F273EF">
        <w:t xml:space="preserve"> към настоящия Договор</w:t>
      </w:r>
      <w:r w:rsidRPr="00F273EF">
        <w:rPr>
          <w:color w:val="000000"/>
        </w:rPr>
        <w:t xml:space="preserve">. Цената, която Възложителят се задължава да заплаща на Изпълнителя за извършените доставки на Продуктите, е крайната </w:t>
      </w:r>
      <w:proofErr w:type="spellStart"/>
      <w:r w:rsidRPr="00F273EF">
        <w:rPr>
          <w:color w:val="000000"/>
        </w:rPr>
        <w:t>доставна</w:t>
      </w:r>
      <w:proofErr w:type="spellEnd"/>
      <w:r w:rsidRPr="00F273EF">
        <w:rPr>
          <w:color w:val="000000"/>
        </w:rPr>
        <w:t xml:space="preserve">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w:t>
      </w:r>
      <w:r w:rsidRPr="00F273EF">
        <w:rPr>
          <w:b/>
          <w:i/>
          <w:color w:val="000000"/>
        </w:rPr>
        <w:t>Посочените в настоящия Договор единични и общи цени остават непроменени за срока на действието му.</w:t>
      </w:r>
    </w:p>
    <w:p w:rsidR="00C30D6C" w:rsidRPr="00F273EF" w:rsidRDefault="00C30D6C" w:rsidP="00C30D6C">
      <w:pPr>
        <w:autoSpaceDE w:val="0"/>
        <w:autoSpaceDN w:val="0"/>
        <w:adjustRightInd w:val="0"/>
        <w:jc w:val="both"/>
        <w:rPr>
          <w:color w:val="000000"/>
        </w:rPr>
      </w:pPr>
    </w:p>
    <w:p w:rsidR="00C30D6C" w:rsidRPr="00F273EF" w:rsidRDefault="00C30D6C" w:rsidP="00C30D6C">
      <w:pPr>
        <w:autoSpaceDE w:val="0"/>
        <w:autoSpaceDN w:val="0"/>
        <w:adjustRightInd w:val="0"/>
        <w:jc w:val="both"/>
        <w:rPr>
          <w:color w:val="000000"/>
        </w:rPr>
      </w:pPr>
      <w:r w:rsidRPr="00F273EF">
        <w:rPr>
          <w:b/>
        </w:rPr>
        <w:t>Член 3. Начин на плащане</w:t>
      </w:r>
    </w:p>
    <w:p w:rsidR="00C30D6C" w:rsidRPr="00F273EF" w:rsidRDefault="00C30D6C" w:rsidP="00C30D6C">
      <w:pPr>
        <w:jc w:val="both"/>
        <w:rPr>
          <w:color w:val="000000"/>
        </w:rPr>
      </w:pPr>
    </w:p>
    <w:p w:rsidR="004124A8" w:rsidRPr="00F273EF" w:rsidRDefault="00C30D6C" w:rsidP="004124A8">
      <w:pPr>
        <w:jc w:val="both"/>
        <w:rPr>
          <w:color w:val="000000"/>
        </w:rPr>
      </w:pPr>
      <w:r w:rsidRPr="00F273EF">
        <w:rPr>
          <w:color w:val="000000"/>
        </w:rPr>
        <w:t xml:space="preserve">(3.1) </w:t>
      </w:r>
      <w:r w:rsidR="004124A8" w:rsidRPr="00F273EF">
        <w:rPr>
          <w:color w:val="000000"/>
        </w:rPr>
        <w:t>Възложителят заплаща извършените доставки ежемесечно, до 30</w:t>
      </w:r>
      <w:r w:rsidR="004124A8" w:rsidRPr="00F273EF">
        <w:t xml:space="preserve">(тридесето) </w:t>
      </w:r>
      <w:r w:rsidR="004124A8" w:rsidRPr="00F273EF">
        <w:rPr>
          <w:color w:val="000000"/>
        </w:rPr>
        <w:t xml:space="preserve">число на месеца, следващ месеца на доставки на Продуктите, за които се дължи плащане. Заплащането се извършва на база на документ, удостоверяващ приемането на стоката (протокол за доставка, търговски документ или друг </w:t>
      </w:r>
      <w:proofErr w:type="spellStart"/>
      <w:r w:rsidR="004124A8" w:rsidRPr="00F273EF">
        <w:rPr>
          <w:color w:val="000000"/>
        </w:rPr>
        <w:t>съотносим</w:t>
      </w:r>
      <w:proofErr w:type="spellEnd"/>
      <w:r w:rsidR="004124A8" w:rsidRPr="00F273EF">
        <w:rPr>
          <w:color w:val="000000"/>
        </w:rPr>
        <w:t xml:space="preserve"> документ), подписан от </w:t>
      </w:r>
      <w:proofErr w:type="spellStart"/>
      <w:r w:rsidR="004124A8" w:rsidRPr="00F273EF">
        <w:rPr>
          <w:color w:val="000000"/>
        </w:rPr>
        <w:t>оправомощени</w:t>
      </w:r>
      <w:proofErr w:type="spellEnd"/>
      <w:r w:rsidR="004124A8" w:rsidRPr="00F273EF">
        <w:rPr>
          <w:color w:val="000000"/>
        </w:rPr>
        <w:t xml:space="preserve"> представители на Страните и съдържащи видовете, количеството, партидните номера на доставените през съответния месец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C30D6C" w:rsidRPr="00F273EF" w:rsidRDefault="00C30D6C" w:rsidP="00C30D6C">
      <w:pPr>
        <w:jc w:val="both"/>
        <w:rPr>
          <w:color w:val="000000"/>
        </w:rPr>
      </w:pPr>
    </w:p>
    <w:p w:rsidR="004124A8" w:rsidRPr="00274849" w:rsidRDefault="00C30D6C" w:rsidP="004124A8">
      <w:pPr>
        <w:jc w:val="both"/>
        <w:rPr>
          <w:color w:val="000000"/>
        </w:rPr>
      </w:pPr>
      <w:r w:rsidRPr="00F273EF">
        <w:rPr>
          <w:color w:val="000000"/>
        </w:rPr>
        <w:t xml:space="preserve">(3.2) </w:t>
      </w:r>
      <w:r w:rsidR="004124A8" w:rsidRPr="00F273EF">
        <w:rPr>
          <w:color w:val="000000"/>
        </w:rPr>
        <w:t>Заплащането</w:t>
      </w:r>
      <w:r w:rsidR="004124A8" w:rsidRPr="00274849">
        <w:rPr>
          <w:color w:val="000000"/>
        </w:rPr>
        <w:t xml:space="preserve"> се извършва в български лева по банков път в срок от </w:t>
      </w:r>
      <w:r w:rsidR="004124A8">
        <w:rPr>
          <w:color w:val="000000"/>
        </w:rPr>
        <w:t>30</w:t>
      </w:r>
      <w:r w:rsidR="004124A8" w:rsidRPr="00274849">
        <w:t xml:space="preserve"> (</w:t>
      </w:r>
      <w:r w:rsidR="004124A8">
        <w:t>тридесет</w:t>
      </w:r>
      <w:r w:rsidR="004124A8">
        <w:rPr>
          <w:lang w:val="en-US"/>
        </w:rPr>
        <w:t>)</w:t>
      </w:r>
      <w:r w:rsidR="004124A8" w:rsidRPr="00274849">
        <w:t xml:space="preserve"> дни</w:t>
      </w:r>
      <w:r w:rsidR="004124A8" w:rsidRPr="00274849">
        <w:rPr>
          <w:color w:val="000000"/>
        </w:rPr>
        <w:t xml:space="preserve"> от датата на подписване на документ, удостоверяващ приемането на стоката (протокол за доставка, търговски документ или друг </w:t>
      </w:r>
      <w:proofErr w:type="spellStart"/>
      <w:r w:rsidR="004124A8" w:rsidRPr="00274849">
        <w:rPr>
          <w:color w:val="000000"/>
        </w:rPr>
        <w:t>съотносим</w:t>
      </w:r>
      <w:proofErr w:type="spellEnd"/>
      <w:r w:rsidR="004124A8" w:rsidRPr="00274849">
        <w:rPr>
          <w:color w:val="000000"/>
        </w:rPr>
        <w:t xml:space="preserve"> документ) и от издаване на фактурата. </w:t>
      </w:r>
    </w:p>
    <w:p w:rsidR="00C30D6C" w:rsidRPr="00A23FB5" w:rsidRDefault="00C30D6C" w:rsidP="00C30D6C">
      <w:pPr>
        <w:jc w:val="both"/>
      </w:pPr>
    </w:p>
    <w:p w:rsidR="00C30D6C" w:rsidRPr="00A23FB5" w:rsidRDefault="00C30D6C" w:rsidP="00C30D6C">
      <w:pPr>
        <w:jc w:val="both"/>
      </w:pPr>
      <w:r w:rsidRPr="00A23FB5">
        <w:lastRenderedPageBreak/>
        <w:t>(3.3) Плащанията се извършват в български лева, с платежно нареждане по следната банкова сметка, посочена от Изпълнителя:</w:t>
      </w:r>
    </w:p>
    <w:p w:rsidR="00C30D6C" w:rsidRPr="00A23FB5" w:rsidRDefault="00C30D6C" w:rsidP="00C30D6C">
      <w:pPr>
        <w:jc w:val="both"/>
        <w:rPr>
          <w:lang w:val="tr-TR"/>
        </w:rPr>
      </w:pPr>
      <w:r w:rsidRPr="00A23FB5">
        <w:rPr>
          <w:lang w:val="tr-TR"/>
        </w:rPr>
        <w:t>IBAN</w:t>
      </w:r>
    </w:p>
    <w:p w:rsidR="00C30D6C" w:rsidRPr="00A23FB5" w:rsidRDefault="00C30D6C" w:rsidP="00C30D6C">
      <w:pPr>
        <w:jc w:val="both"/>
      </w:pPr>
      <w:r w:rsidRPr="00A23FB5">
        <w:rPr>
          <w:lang w:val="tr-TR"/>
        </w:rPr>
        <w:t>BIC</w:t>
      </w:r>
      <w:r w:rsidRPr="00A23FB5">
        <w:t xml:space="preserve"> </w:t>
      </w:r>
    </w:p>
    <w:p w:rsidR="00C30D6C" w:rsidRPr="00A23FB5" w:rsidRDefault="00C30D6C" w:rsidP="00C30D6C">
      <w:pPr>
        <w:jc w:val="both"/>
      </w:pPr>
      <w:r w:rsidRPr="00A23FB5">
        <w:t xml:space="preserve">При банка </w:t>
      </w:r>
    </w:p>
    <w:p w:rsidR="00C30D6C" w:rsidRPr="00A23FB5" w:rsidRDefault="00C30D6C" w:rsidP="00C30D6C">
      <w:pPr>
        <w:jc w:val="both"/>
      </w:pPr>
      <w:r w:rsidRPr="00A23FB5">
        <w:t xml:space="preserve">Изпълнителят е длъжен да уведомява писмено Възложителя за всички </w:t>
      </w:r>
      <w:proofErr w:type="spellStart"/>
      <w:r w:rsidRPr="00A23FB5">
        <w:t>последващи</w:t>
      </w:r>
      <w:proofErr w:type="spellEnd"/>
      <w:r w:rsidRPr="00A23FB5">
        <w:t xml:space="preserve">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C30D6C" w:rsidRPr="00A23FB5" w:rsidRDefault="00C30D6C" w:rsidP="00C30D6C">
      <w:pPr>
        <w:jc w:val="both"/>
      </w:pPr>
    </w:p>
    <w:p w:rsidR="00C30D6C" w:rsidRPr="00A23FB5" w:rsidRDefault="00C30D6C" w:rsidP="00C30D6C">
      <w:pPr>
        <w:tabs>
          <w:tab w:val="left" w:pos="3402"/>
        </w:tabs>
        <w:jc w:val="both"/>
      </w:pPr>
      <w:r w:rsidRPr="00A23FB5">
        <w:t>(3.4) За дата на плащането, се счита датата на заверяване на банковата сметка на Изпълнителя със съответната дължима сума.</w:t>
      </w:r>
    </w:p>
    <w:p w:rsidR="00C30D6C" w:rsidRPr="00A23FB5" w:rsidRDefault="00C30D6C" w:rsidP="00C30D6C">
      <w:pPr>
        <w:ind w:firstLine="567"/>
        <w:jc w:val="both"/>
        <w:rPr>
          <w:b/>
        </w:rPr>
      </w:pPr>
    </w:p>
    <w:p w:rsidR="00C30D6C" w:rsidRPr="00A23FB5" w:rsidRDefault="00C30D6C" w:rsidP="00C30D6C">
      <w:pPr>
        <w:numPr>
          <w:ilvl w:val="0"/>
          <w:numId w:val="43"/>
        </w:numPr>
        <w:spacing w:line="276" w:lineRule="auto"/>
        <w:ind w:left="0" w:firstLine="0"/>
        <w:contextualSpacing/>
        <w:jc w:val="center"/>
        <w:rPr>
          <w:b/>
        </w:rPr>
      </w:pPr>
      <w:r w:rsidRPr="00A23FB5">
        <w:rPr>
          <w:b/>
        </w:rPr>
        <w:t xml:space="preserve">СРОКОВЕ </w:t>
      </w:r>
    </w:p>
    <w:p w:rsidR="00C30D6C" w:rsidRPr="00A23FB5" w:rsidRDefault="00C30D6C" w:rsidP="00C30D6C">
      <w:pPr>
        <w:suppressAutoHyphens/>
        <w:jc w:val="both"/>
        <w:rPr>
          <w:b/>
          <w:lang w:val="tr-TR" w:eastAsia="ar-SA"/>
        </w:rPr>
      </w:pPr>
      <w:r w:rsidRPr="00A23FB5">
        <w:rPr>
          <w:b/>
          <w:lang w:eastAsia="ar-SA"/>
        </w:rPr>
        <w:t xml:space="preserve">Член 4. </w:t>
      </w:r>
    </w:p>
    <w:p w:rsidR="00C30D6C" w:rsidRPr="00A23FB5" w:rsidRDefault="00C30D6C" w:rsidP="00C30D6C">
      <w:pPr>
        <w:suppressAutoHyphens/>
        <w:jc w:val="both"/>
        <w:rPr>
          <w:lang w:eastAsia="ar-SA"/>
        </w:rPr>
      </w:pPr>
    </w:p>
    <w:p w:rsidR="00C30D6C" w:rsidRPr="00A23FB5" w:rsidRDefault="00C30D6C" w:rsidP="00C30D6C">
      <w:pPr>
        <w:suppressAutoHyphens/>
        <w:jc w:val="both"/>
        <w:rPr>
          <w:b/>
        </w:rPr>
      </w:pPr>
      <w:r w:rsidRPr="00A23FB5">
        <w:rPr>
          <w:lang w:eastAsia="ar-SA"/>
        </w:rPr>
        <w:t xml:space="preserve">(4.1) </w:t>
      </w:r>
      <w:r w:rsidRPr="00A23FB5">
        <w:rPr>
          <w:color w:val="000000"/>
        </w:rPr>
        <w:t xml:space="preserve">Настоящият Договор влиза в сила от </w:t>
      </w:r>
      <w:r w:rsidR="00731CBE">
        <w:rPr>
          <w:color w:val="000000"/>
        </w:rPr>
        <w:t>…</w:t>
      </w:r>
      <w:r w:rsidR="00BE0D4A">
        <w:rPr>
          <w:color w:val="000000"/>
        </w:rPr>
        <w:t>….</w:t>
      </w:r>
      <w:r w:rsidRPr="00A23FB5">
        <w:rPr>
          <w:color w:val="000000"/>
        </w:rPr>
        <w:t>.201</w:t>
      </w:r>
      <w:r w:rsidR="00BE0D4A">
        <w:rPr>
          <w:color w:val="000000"/>
        </w:rPr>
        <w:t>9</w:t>
      </w:r>
      <w:r w:rsidRPr="00A23FB5">
        <w:rPr>
          <w:color w:val="000000"/>
        </w:rPr>
        <w:t xml:space="preserve"> година и е със срок на действие 12 месеца.</w:t>
      </w:r>
    </w:p>
    <w:p w:rsidR="00C30D6C" w:rsidRPr="00A23FB5" w:rsidRDefault="00C30D6C" w:rsidP="00C30D6C">
      <w:pPr>
        <w:tabs>
          <w:tab w:val="left" w:pos="3686"/>
        </w:tabs>
        <w:ind w:left="360"/>
        <w:rPr>
          <w:b/>
        </w:rPr>
      </w:pPr>
    </w:p>
    <w:p w:rsidR="00C30D6C" w:rsidRPr="00A23FB5" w:rsidRDefault="00C30D6C" w:rsidP="00C30D6C">
      <w:pPr>
        <w:suppressAutoHyphens/>
        <w:jc w:val="both"/>
        <w:rPr>
          <w:b/>
        </w:rPr>
      </w:pPr>
      <w:r w:rsidRPr="00A23FB5">
        <w:rPr>
          <w:lang w:eastAsia="ar-SA"/>
        </w:rPr>
        <w:t xml:space="preserve">(4.2) Изпълнителят е длъжен да доставя заявените Продукти </w:t>
      </w:r>
      <w:r w:rsidRPr="00A23FB5">
        <w:rPr>
          <w:color w:val="000000"/>
        </w:rPr>
        <w:t>, съгласно графика, посочен в алинея (1.3).</w:t>
      </w:r>
    </w:p>
    <w:p w:rsidR="00C30D6C" w:rsidRPr="00A23FB5" w:rsidRDefault="00C30D6C" w:rsidP="00C30D6C">
      <w:pPr>
        <w:tabs>
          <w:tab w:val="left" w:pos="3686"/>
        </w:tabs>
        <w:ind w:left="360"/>
        <w:rPr>
          <w:b/>
        </w:rPr>
      </w:pPr>
    </w:p>
    <w:p w:rsidR="00C30D6C" w:rsidRPr="00A23FB5" w:rsidRDefault="00C30D6C" w:rsidP="00C30D6C">
      <w:pPr>
        <w:numPr>
          <w:ilvl w:val="0"/>
          <w:numId w:val="43"/>
        </w:numPr>
        <w:spacing w:line="276" w:lineRule="auto"/>
        <w:ind w:left="0" w:firstLine="0"/>
        <w:contextualSpacing/>
        <w:jc w:val="center"/>
        <w:rPr>
          <w:b/>
        </w:rPr>
      </w:pPr>
      <w:r w:rsidRPr="00A23FB5">
        <w:rPr>
          <w:b/>
        </w:rPr>
        <w:t>МЯСТО И УСЛОВИЯ НА ДОСТАВКА</w:t>
      </w:r>
    </w:p>
    <w:p w:rsidR="00C30D6C" w:rsidRPr="00A23FB5" w:rsidRDefault="00C30D6C" w:rsidP="00C30D6C">
      <w:pPr>
        <w:suppressAutoHyphens/>
        <w:jc w:val="both"/>
        <w:rPr>
          <w:b/>
          <w:lang w:eastAsia="ar-SA"/>
        </w:rPr>
      </w:pPr>
      <w:r w:rsidRPr="00A23FB5">
        <w:rPr>
          <w:b/>
          <w:lang w:eastAsia="ar-SA"/>
        </w:rPr>
        <w:t>Член 5</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(5.1) Мястото на доставка е :</w:t>
      </w:r>
    </w:p>
    <w:p w:rsidR="00C30D6C" w:rsidRPr="00A23FB5" w:rsidRDefault="00C30D6C" w:rsidP="00C30D6C">
      <w:pPr>
        <w:suppressAutoHyphens/>
        <w:jc w:val="both"/>
      </w:pPr>
      <w:r w:rsidRPr="00A23FB5">
        <w:t>Домашен социален патронаж  гр. Цар Калоян, ул. Кирил и Методий № 5</w:t>
      </w:r>
    </w:p>
    <w:p w:rsidR="00C30D6C" w:rsidRPr="00A23FB5" w:rsidRDefault="00C30D6C" w:rsidP="00C30D6C">
      <w:pPr>
        <w:suppressAutoHyphens/>
        <w:jc w:val="both"/>
      </w:pPr>
      <w:r w:rsidRPr="00A23FB5">
        <w:t xml:space="preserve">ЦДГ „Славейче” гр. Цар Калоян , ул. Генерал Тотлебен №7 </w:t>
      </w:r>
    </w:p>
    <w:p w:rsidR="00C30D6C" w:rsidRPr="00A23FB5" w:rsidRDefault="00C30D6C" w:rsidP="00C30D6C">
      <w:pPr>
        <w:suppressAutoHyphens/>
        <w:jc w:val="both"/>
        <w:rPr>
          <w:color w:val="000000"/>
        </w:rPr>
      </w:pPr>
      <w:r w:rsidRPr="00A23FB5">
        <w:t>ЦДГ „Пролет” с. Езерче</w:t>
      </w:r>
      <w:r w:rsidRPr="00A23FB5">
        <w:rPr>
          <w:color w:val="000000"/>
        </w:rPr>
        <w:t>, ул. Димчо Дебелянов №1</w:t>
      </w:r>
    </w:p>
    <w:p w:rsidR="00C30D6C" w:rsidRPr="00A23FB5" w:rsidRDefault="00C30D6C" w:rsidP="00C30D6C">
      <w:pPr>
        <w:suppressAutoHyphens/>
        <w:jc w:val="both"/>
        <w:rPr>
          <w:lang w:eastAsia="ar-SA"/>
        </w:rPr>
      </w:pPr>
      <w:r w:rsidRPr="00A23FB5">
        <w:rPr>
          <w:color w:val="000000"/>
        </w:rPr>
        <w:t xml:space="preserve"> </w:t>
      </w:r>
      <w:r w:rsidRPr="00A23FB5">
        <w:rPr>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(5.2) Доставяните хранителните Продукти, следва да отговарят на изискванията на:</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Закон за храните, ДВ, </w:t>
      </w:r>
      <w:hyperlink r:id="rId9" w:tgtFrame="_blank" w:history="1">
        <w:r w:rsidRPr="00A23FB5">
          <w:rPr>
            <w:lang w:eastAsia="ar-SA"/>
          </w:rPr>
          <w:t>бр. 90</w:t>
        </w:r>
      </w:hyperlink>
      <w:r w:rsidRPr="00A23FB5">
        <w:rPr>
          <w:lang w:eastAsia="ar-SA"/>
        </w:rPr>
        <w:t xml:space="preserve"> от 15.10.1999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1 от 26 януари 2016 г. за хигиената на храните, ДВ. бр.10 от 5.02.2016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1 от 9.01.2008 г. за изискванията за търговия с яйца, ДВ, бр. 7 от 22.01.2008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2 от 23.01.2008 г. за материалите и предметите от пластмаси, предназначени за контакт с храни, ДВ, бр. 13 от 8.02.2008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за етикетирането и представянето на храните, ДВ, бр. 102 от 12.</w:t>
      </w:r>
      <w:proofErr w:type="spellStart"/>
      <w:r w:rsidRPr="00A23FB5">
        <w:rPr>
          <w:lang w:eastAsia="ar-SA"/>
        </w:rPr>
        <w:t>12</w:t>
      </w:r>
      <w:proofErr w:type="spellEnd"/>
      <w:r w:rsidRPr="00A23FB5">
        <w:rPr>
          <w:lang w:eastAsia="ar-SA"/>
        </w:rPr>
        <w:t>.2014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16 от 28 май 2010 г. за изискванията за качество и контрол за съответствие на пресни плодове и зеленчуци, ДВ бр. 43 от 8.06.2010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Наредба № 4 от 19 февруари 2008 г. за специфичните изисквания при производството, съхранението и транспортирането на сурово краве мляко и </w:t>
      </w:r>
      <w:r w:rsidRPr="00A23FB5">
        <w:rPr>
          <w:lang w:eastAsia="ar-SA"/>
        </w:rPr>
        <w:lastRenderedPageBreak/>
        <w:t>изискванията за търговия и пускане на пазара на мляко и млечни продукти, ДВ. бр.23 от 29.02.2008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бързо замразените храни, ДВ, бр. 114 от 6.12.2002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храните със специално предназначение, ДВ, бр. 107 от 15.11.2002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Наредба за изискванията към някои частично или напълно </w:t>
      </w:r>
      <w:proofErr w:type="spellStart"/>
      <w:r w:rsidRPr="00A23FB5">
        <w:rPr>
          <w:lang w:eastAsia="ar-SA"/>
        </w:rPr>
        <w:t>дехидратирани</w:t>
      </w:r>
      <w:proofErr w:type="spellEnd"/>
      <w:r w:rsidRPr="00A23FB5">
        <w:rPr>
          <w:lang w:eastAsia="ar-SA"/>
        </w:rPr>
        <w:t xml:space="preserve"> млека, предназначени за консумация от човека, ДВ, бр. 8 от 30.01.2004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плодовите конфитюри, желета, мармалади, желе-мармалади и подсладено пюре от кестени, ДВ, бр. 19 от 28.02.2003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захарите, предназначени за консумация от човека, ДВ, бр. 89 от 20.09.2002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32 от 23.03.2006 г. за окачествяване, съхраняване и предлагане на пазара на месо и черен дроб от домашни птици, ДВ. бр.29 от 7.04. 2006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Наредба №6 от 10.08.2011г. за здравословно хранене на децата на възраст от 3 до 7 години в детски заведения,  ДВ, бр. 65 от 23.08.2011г.; </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C30D6C" w:rsidRPr="00A23FB5" w:rsidRDefault="00C30D6C" w:rsidP="00C30D6C">
      <w:pPr>
        <w:numPr>
          <w:ilvl w:val="0"/>
          <w:numId w:val="40"/>
        </w:numPr>
        <w:tabs>
          <w:tab w:val="left" w:pos="1134"/>
        </w:tabs>
        <w:suppressAutoHyphens/>
        <w:spacing w:line="276" w:lineRule="auto"/>
        <w:ind w:left="1134" w:hanging="1134"/>
        <w:contextualSpacing/>
        <w:jc w:val="both"/>
        <w:rPr>
          <w:lang w:eastAsia="ar-SA"/>
        </w:rPr>
      </w:pPr>
      <w:r w:rsidRPr="00A23FB5">
        <w:rPr>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 xml:space="preserve"> (5.3) Доставяните хранителни Продукти:</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имат добър търговски вид;</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 xml:space="preserve">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w:t>
      </w:r>
      <w:r w:rsidR="001941B7">
        <w:rPr>
          <w:lang w:val="en-US" w:eastAsia="ar-SA"/>
        </w:rPr>
        <w:t>7</w:t>
      </w:r>
      <w:r w:rsidRPr="00A23FB5">
        <w:rPr>
          <w:lang w:eastAsia="ar-SA"/>
        </w:rPr>
        <w:t>0 процента от общия срок на годност, обявен от производителя;</w:t>
      </w:r>
    </w:p>
    <w:p w:rsidR="00C30D6C" w:rsidRPr="00A23FB5" w:rsidRDefault="00C30D6C" w:rsidP="00C30D6C">
      <w:pPr>
        <w:tabs>
          <w:tab w:val="left" w:pos="1134"/>
        </w:tabs>
        <w:suppressAutoHyphens/>
        <w:ind w:left="567"/>
        <w:contextualSpacing/>
        <w:jc w:val="both"/>
        <w:rPr>
          <w:lang w:eastAsia="ar-SA"/>
        </w:rPr>
      </w:pPr>
    </w:p>
    <w:p w:rsidR="00C30D6C" w:rsidRPr="00A23FB5" w:rsidRDefault="00C30D6C" w:rsidP="00C30D6C">
      <w:pPr>
        <w:tabs>
          <w:tab w:val="left" w:pos="3585"/>
        </w:tabs>
        <w:jc w:val="both"/>
        <w:rPr>
          <w:rFonts w:eastAsia="MS Mincho"/>
        </w:rPr>
      </w:pPr>
    </w:p>
    <w:p w:rsidR="00C30D6C" w:rsidRPr="00A23FB5" w:rsidRDefault="00C30D6C" w:rsidP="00C30D6C">
      <w:pPr>
        <w:tabs>
          <w:tab w:val="left" w:pos="3585"/>
        </w:tabs>
        <w:jc w:val="both"/>
      </w:pPr>
      <w:r w:rsidRPr="00A23FB5">
        <w:rPr>
          <w:rFonts w:eastAsia="MS Mincho"/>
        </w:rPr>
        <w:t>(5.4)</w:t>
      </w:r>
      <w:r w:rsidRPr="00A23FB5">
        <w:rPr>
          <w:lang w:eastAsia="ar-SA"/>
        </w:rPr>
        <w:t xml:space="preserve">Доставките на СТОКИТЕ се извършват след писмена заявка от страна на ВЪЗЛОЖИТЕЛЯ, предоставяна на ИЗПЪЛНИТЕЛЯ  до 16 часа </w:t>
      </w:r>
      <w:r w:rsidR="00D72492">
        <w:rPr>
          <w:lang w:eastAsia="ar-SA"/>
        </w:rPr>
        <w:t xml:space="preserve"> на деня предхождащ доставката</w:t>
      </w:r>
      <w:r w:rsidRPr="00A23FB5">
        <w:rPr>
          <w:lang w:eastAsia="ar-SA"/>
        </w:rPr>
        <w:t xml:space="preserve">. Заявката следва да се предостави в писмена форма по електронен път/факс/електронна поща/на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  крайни получатели  могат да правят промени в заявката в зависимост от реалните им потребности не по-късно от </w:t>
      </w:r>
      <w:r w:rsidRPr="00A23FB5">
        <w:rPr>
          <w:lang w:val="tr-TR" w:eastAsia="ar-SA"/>
        </w:rPr>
        <w:t xml:space="preserve">24 </w:t>
      </w:r>
      <w:r w:rsidRPr="00A23FB5">
        <w:rPr>
          <w:lang w:eastAsia="ar-SA"/>
        </w:rPr>
        <w:t xml:space="preserve">часа преди доставката, като писмено уведомят за това ИЗПЪЛНИТЕЛЯ. </w:t>
      </w:r>
      <w:r w:rsidRPr="00A23FB5">
        <w:t xml:space="preserve">Изпълнителят уведомява Възложителя </w:t>
      </w:r>
      <w:r w:rsidRPr="00A23FB5">
        <w:lastRenderedPageBreak/>
        <w:t>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rsidR="00C30D6C" w:rsidRPr="00A23FB5" w:rsidRDefault="00C30D6C" w:rsidP="00C30D6C">
      <w:pPr>
        <w:tabs>
          <w:tab w:val="left" w:pos="3585"/>
        </w:tabs>
        <w:jc w:val="both"/>
      </w:pPr>
    </w:p>
    <w:p w:rsidR="00C30D6C" w:rsidRPr="00A23FB5" w:rsidRDefault="00C30D6C" w:rsidP="00C30D6C">
      <w:pPr>
        <w:autoSpaceDE w:val="0"/>
        <w:autoSpaceDN w:val="0"/>
        <w:adjustRightInd w:val="0"/>
        <w:jc w:val="both"/>
      </w:pPr>
      <w:r w:rsidRPr="00A23FB5">
        <w:rPr>
          <w:color w:val="000000"/>
        </w:rPr>
        <w:t>(5.5) Всяка доставка</w:t>
      </w:r>
      <w:r w:rsidRPr="00A23FB5">
        <w:rPr>
          <w:rFonts w:eastAsia="MS Mincho"/>
        </w:rPr>
        <w:t xml:space="preserve"> се удостоверява с подписване в два екземпляра на двустранен документ, удостоверяващ приемането на стоката (протокол за доставка,</w:t>
      </w:r>
      <w:r w:rsidRPr="00A23FB5">
        <w:rPr>
          <w:color w:val="000000"/>
        </w:rPr>
        <w:t xml:space="preserve"> търговски документ или</w:t>
      </w:r>
      <w:r w:rsidRPr="00A23FB5">
        <w:rPr>
          <w:rFonts w:eastAsia="MS Mincho"/>
        </w:rPr>
        <w:t xml:space="preserve"> друг </w:t>
      </w:r>
      <w:proofErr w:type="spellStart"/>
      <w:r w:rsidRPr="00A23FB5">
        <w:rPr>
          <w:rFonts w:eastAsia="MS Mincho"/>
        </w:rPr>
        <w:t>съотносим</w:t>
      </w:r>
      <w:proofErr w:type="spellEnd"/>
      <w:r w:rsidRPr="00A23FB5">
        <w:rPr>
          <w:rFonts w:eastAsia="MS Mincho"/>
        </w:rPr>
        <w:t xml:space="preserve"> документ) от Страните или техни упълномощени представители, </w:t>
      </w:r>
      <w:r w:rsidRPr="00A23FB5">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A23FB5">
        <w:rPr>
          <w:b/>
        </w:rPr>
        <w:t>констативен протокол</w:t>
      </w:r>
      <w:r w:rsidRPr="00A23FB5">
        <w:t>, в който се описват констатираните недостатъци, липси и/или несъответствия, дефинирани в алинея (5.7) по-долу („</w:t>
      </w:r>
      <w:r w:rsidRPr="00A23FB5">
        <w:rPr>
          <w:b/>
        </w:rPr>
        <w:t>Несъответствия</w:t>
      </w:r>
      <w:r w:rsidRPr="00A23FB5">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A23FB5">
        <w:rPr>
          <w:rFonts w:eastAsia="MS Mincho"/>
        </w:rPr>
        <w:t>документ, удостоверяващ приемането на стоката</w:t>
      </w:r>
      <w:r w:rsidRPr="00A23FB5">
        <w:t>.</w:t>
      </w:r>
    </w:p>
    <w:p w:rsidR="00C30D6C" w:rsidRPr="00A23FB5" w:rsidRDefault="00C30D6C" w:rsidP="00C30D6C">
      <w:pPr>
        <w:autoSpaceDE w:val="0"/>
        <w:autoSpaceDN w:val="0"/>
        <w:adjustRightInd w:val="0"/>
        <w:jc w:val="both"/>
      </w:pPr>
    </w:p>
    <w:p w:rsidR="00C30D6C" w:rsidRPr="00A23FB5" w:rsidRDefault="00C30D6C" w:rsidP="00C30D6C">
      <w:pPr>
        <w:tabs>
          <w:tab w:val="left" w:pos="360"/>
        </w:tabs>
      </w:pPr>
      <w:r w:rsidRPr="00A23FB5">
        <w:t>(5.7) Възложителят има право на рекламации пред Изпълнителя за:</w:t>
      </w:r>
    </w:p>
    <w:p w:rsidR="00C30D6C" w:rsidRPr="00A23FB5" w:rsidRDefault="00C30D6C" w:rsidP="00C30D6C">
      <w:pPr>
        <w:tabs>
          <w:tab w:val="left" w:pos="360"/>
        </w:tabs>
      </w:pPr>
    </w:p>
    <w:p w:rsidR="00C30D6C" w:rsidRPr="00A23FB5" w:rsidRDefault="00C30D6C" w:rsidP="00C30D6C">
      <w:pPr>
        <w:numPr>
          <w:ilvl w:val="0"/>
          <w:numId w:val="49"/>
        </w:numPr>
        <w:tabs>
          <w:tab w:val="left" w:pos="567"/>
        </w:tabs>
        <w:ind w:left="567" w:hanging="567"/>
        <w:contextualSpacing/>
        <w:jc w:val="both"/>
      </w:pPr>
      <w:r w:rsidRPr="00A23FB5">
        <w:t>несъответствие на доставените Продукти със заявеното/договореното количество и/или със заявения/договорен вид;</w:t>
      </w:r>
    </w:p>
    <w:p w:rsidR="00C30D6C" w:rsidRPr="00A23FB5" w:rsidRDefault="00C30D6C" w:rsidP="00C30D6C">
      <w:pPr>
        <w:numPr>
          <w:ilvl w:val="0"/>
          <w:numId w:val="49"/>
        </w:numPr>
        <w:tabs>
          <w:tab w:val="left" w:pos="567"/>
        </w:tabs>
        <w:ind w:left="567" w:hanging="567"/>
        <w:contextualSpacing/>
        <w:jc w:val="both"/>
      </w:pPr>
      <w:r w:rsidRPr="00A23FB5">
        <w:t xml:space="preserve">несъответствието на доставените Продукти с Техническото предложение (Приложение № </w:t>
      </w:r>
      <w:r w:rsidRPr="00A23FB5">
        <w:rPr>
          <w:lang w:val="tr-TR"/>
        </w:rPr>
        <w:t>2</w:t>
      </w:r>
      <w:r w:rsidRPr="00A23FB5">
        <w:t xml:space="preserve"> към настоящия Договор) и с Техническата спецификация на Възложителя (Приложение № </w:t>
      </w:r>
      <w:r w:rsidRPr="00A23FB5">
        <w:rPr>
          <w:lang w:val="tr-TR"/>
        </w:rPr>
        <w:t>1</w:t>
      </w:r>
      <w:r w:rsidRPr="00A23FB5">
        <w:t xml:space="preserve"> към настоящия Договор);</w:t>
      </w:r>
    </w:p>
    <w:p w:rsidR="00C30D6C" w:rsidRPr="00A23FB5" w:rsidRDefault="00C30D6C" w:rsidP="00C30D6C">
      <w:pPr>
        <w:numPr>
          <w:ilvl w:val="0"/>
          <w:numId w:val="49"/>
        </w:numPr>
        <w:tabs>
          <w:tab w:val="left" w:pos="567"/>
        </w:tabs>
        <w:ind w:left="567" w:hanging="567"/>
        <w:contextualSpacing/>
        <w:jc w:val="both"/>
      </w:pPr>
      <w:r w:rsidRPr="00A23FB5">
        <w:t>несъответствие на партидните номера с указаните в етикета на доставените Продукти;</w:t>
      </w:r>
    </w:p>
    <w:p w:rsidR="00C30D6C" w:rsidRPr="00A23FB5" w:rsidRDefault="00C30D6C" w:rsidP="00C30D6C">
      <w:pPr>
        <w:numPr>
          <w:ilvl w:val="0"/>
          <w:numId w:val="49"/>
        </w:numPr>
        <w:tabs>
          <w:tab w:val="left" w:pos="567"/>
        </w:tabs>
        <w:ind w:left="567" w:hanging="567"/>
        <w:contextualSpacing/>
        <w:jc w:val="both"/>
      </w:pPr>
      <w:r w:rsidRPr="00A23FB5">
        <w:t>несъответствие на срока на годност на Продуктите с изискванията на настоящия Договор;</w:t>
      </w:r>
    </w:p>
    <w:p w:rsidR="00C30D6C" w:rsidRPr="00A23FB5" w:rsidRDefault="00C30D6C" w:rsidP="00C30D6C">
      <w:pPr>
        <w:numPr>
          <w:ilvl w:val="0"/>
          <w:numId w:val="49"/>
        </w:numPr>
        <w:tabs>
          <w:tab w:val="left" w:pos="567"/>
        </w:tabs>
        <w:ind w:left="567" w:hanging="567"/>
        <w:contextualSpacing/>
        <w:jc w:val="both"/>
      </w:pPr>
      <w:r w:rsidRPr="00A23FB5">
        <w:t>несъответствие на доставените Продукти с изискванията за безопасност;</w:t>
      </w:r>
    </w:p>
    <w:p w:rsidR="00C30D6C" w:rsidRPr="00A23FB5" w:rsidRDefault="00C30D6C" w:rsidP="00C30D6C">
      <w:pPr>
        <w:numPr>
          <w:ilvl w:val="0"/>
          <w:numId w:val="49"/>
        </w:numPr>
        <w:tabs>
          <w:tab w:val="left" w:pos="567"/>
        </w:tabs>
        <w:ind w:left="567" w:hanging="567"/>
        <w:contextualSpacing/>
        <w:jc w:val="both"/>
      </w:pPr>
      <w:r w:rsidRPr="00A23FB5">
        <w:t>нарушена цялост на опаковката на доставяните Продукти;</w:t>
      </w:r>
    </w:p>
    <w:p w:rsidR="00C30D6C" w:rsidRPr="00A23FB5" w:rsidRDefault="00C30D6C" w:rsidP="00C30D6C">
      <w:pPr>
        <w:tabs>
          <w:tab w:val="left" w:pos="567"/>
        </w:tabs>
        <w:jc w:val="both"/>
      </w:pPr>
    </w:p>
    <w:p w:rsidR="00C30D6C" w:rsidRPr="00A23FB5" w:rsidRDefault="00C30D6C" w:rsidP="00C30D6C">
      <w:pPr>
        <w:jc w:val="both"/>
      </w:pPr>
      <w:r w:rsidRPr="00A23FB5">
        <w:t xml:space="preserve">(5.8) Рекламации за явни Несъответствия, съгласно алинея (5.7) на доставката с Техническото предложение (Приложение № </w:t>
      </w:r>
      <w:r w:rsidRPr="00A23FB5">
        <w:rPr>
          <w:lang w:val="tr-TR"/>
        </w:rPr>
        <w:t>2</w:t>
      </w:r>
      <w:r w:rsidRPr="00A23FB5">
        <w:t xml:space="preserve"> към Договора), с Техническата спецификация (Приложение № </w:t>
      </w:r>
      <w:r w:rsidRPr="00A23FB5">
        <w:rPr>
          <w:lang w:val="tr-TR"/>
        </w:rPr>
        <w:t>1</w:t>
      </w:r>
      <w:r w:rsidRPr="00A23FB5">
        <w:t xml:space="preserve">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C30D6C" w:rsidRPr="00A23FB5" w:rsidRDefault="00C30D6C" w:rsidP="00C30D6C">
      <w:pPr>
        <w:jc w:val="both"/>
      </w:pPr>
      <w:r w:rsidRPr="00A23FB5">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C30D6C" w:rsidRPr="00A23FB5" w:rsidRDefault="00C30D6C" w:rsidP="00C30D6C">
      <w:pPr>
        <w:jc w:val="both"/>
      </w:pPr>
      <w:r w:rsidRPr="00A23FB5">
        <w:lastRenderedPageBreak/>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C30D6C" w:rsidRPr="00A23FB5" w:rsidRDefault="00C30D6C" w:rsidP="00C30D6C">
      <w:pPr>
        <w:jc w:val="both"/>
      </w:pPr>
      <w:r w:rsidRPr="00A23FB5">
        <w:t xml:space="preserve">(ii) При рекламации относно скрити Несъответствия на доставените Продукти с Техническото предложение (Приложение № </w:t>
      </w:r>
      <w:r w:rsidRPr="00A23FB5">
        <w:rPr>
          <w:lang w:val="tr-TR"/>
        </w:rPr>
        <w:t>2</w:t>
      </w:r>
      <w:r w:rsidRPr="00A23FB5">
        <w:t xml:space="preserve"> към Договора), с Техническата спецификация (Приложение № </w:t>
      </w:r>
      <w:r w:rsidRPr="00A23FB5">
        <w:rPr>
          <w:lang w:val="tr-TR"/>
        </w:rPr>
        <w:t>1</w:t>
      </w:r>
      <w:r w:rsidRPr="00A23FB5">
        <w:t xml:space="preserve">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w:t>
      </w:r>
      <w:r w:rsidR="00625FBE">
        <w:t>2</w:t>
      </w:r>
      <w:r w:rsidRPr="00A23FB5">
        <w:t xml:space="preserve"> (</w:t>
      </w:r>
      <w:r w:rsidR="00625FBE">
        <w:t>два</w:t>
      </w:r>
      <w:r w:rsidRPr="00A23FB5">
        <w:t>)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C30D6C" w:rsidRPr="00A23FB5" w:rsidRDefault="00C30D6C" w:rsidP="00C30D6C">
      <w:pPr>
        <w:tabs>
          <w:tab w:val="left" w:pos="567"/>
        </w:tabs>
        <w:jc w:val="both"/>
      </w:pPr>
    </w:p>
    <w:p w:rsidR="00C30D6C" w:rsidRPr="00625FBE" w:rsidRDefault="00C30D6C" w:rsidP="00C30D6C">
      <w:pPr>
        <w:jc w:val="both"/>
      </w:pPr>
      <w:r w:rsidRPr="00A23FB5">
        <w:t xml:space="preserve">(5.11) </w:t>
      </w:r>
      <w:r w:rsidRPr="00625FBE">
        <w:t xml:space="preserve">При Несъответствия на доставените Продукти с изискванията на Договора, констатирани по реда на предходните алинеи: (i) Изпълнителят заменя несъответстващите Продукти с нови, съответно допълва доставката в срок от </w:t>
      </w:r>
      <w:r w:rsidRPr="00625FBE">
        <w:rPr>
          <w:lang w:val="tr-TR"/>
        </w:rPr>
        <w:t>2</w:t>
      </w:r>
      <w:r w:rsidRPr="00625FBE">
        <w:t xml:space="preserve"> дни от подписване на съответния протокол от Страните или от издаване на протокола от анализа на оторизирания орган; или (ii) цената по Договора се намалява съответно с цената на Несъответстващите Продукти, ако не води до съществени изменения на договора.</w:t>
      </w:r>
    </w:p>
    <w:p w:rsidR="00C30D6C" w:rsidRPr="00A23FB5" w:rsidRDefault="00C30D6C" w:rsidP="00C30D6C">
      <w:pPr>
        <w:widowControl w:val="0"/>
        <w:autoSpaceDE w:val="0"/>
        <w:autoSpaceDN w:val="0"/>
        <w:adjustRightInd w:val="0"/>
        <w:jc w:val="both"/>
        <w:rPr>
          <w:rFonts w:eastAsia="MS Mincho"/>
        </w:rPr>
      </w:pPr>
      <w:r w:rsidRPr="00625FBE">
        <w:rPr>
          <w:rFonts w:eastAsia="MS Mincho"/>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625FBE">
        <w:t>при установяване, че Продуктите съответстват на договорените и нормативно установени изисквания по реда на ал. (5.9)</w:t>
      </w:r>
      <w:r w:rsidRPr="00625FBE">
        <w:rPr>
          <w:rFonts w:eastAsia="MS Mincho"/>
        </w:rPr>
        <w:t xml:space="preserve"> и подписването на документ, удостоверяващ приемането на стоката и при другите условия на настоящия Договор.</w:t>
      </w:r>
      <w:r w:rsidRPr="00A23FB5">
        <w:rPr>
          <w:rFonts w:eastAsia="MS Mincho"/>
        </w:rPr>
        <w:t xml:space="preserve">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(ii),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(5.14) Когато Изпълнителят е сключил договор/договори за </w:t>
      </w:r>
      <w:proofErr w:type="spellStart"/>
      <w:r w:rsidRPr="00A23FB5">
        <w:t>подизпълнение</w:t>
      </w:r>
      <w:proofErr w:type="spellEnd"/>
      <w:r w:rsidRPr="00A23FB5">
        <w:t>,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C30D6C" w:rsidRPr="00A23FB5" w:rsidRDefault="00C30D6C" w:rsidP="00C30D6C">
      <w:pPr>
        <w:suppressAutoHyphens/>
        <w:jc w:val="both"/>
        <w:rPr>
          <w:lang w:eastAsia="ar-SA"/>
        </w:rPr>
      </w:pPr>
    </w:p>
    <w:p w:rsidR="00C30D6C" w:rsidRPr="00A23FB5" w:rsidRDefault="00C30D6C" w:rsidP="00C30D6C">
      <w:pPr>
        <w:autoSpaceDE w:val="0"/>
        <w:autoSpaceDN w:val="0"/>
        <w:adjustRightInd w:val="0"/>
        <w:jc w:val="both"/>
        <w:rPr>
          <w:b/>
        </w:rPr>
      </w:pPr>
      <w:r w:rsidRPr="00A23FB5">
        <w:rPr>
          <w:b/>
        </w:rPr>
        <w:t>Член 6.</w:t>
      </w:r>
    </w:p>
    <w:p w:rsidR="00C30D6C" w:rsidRPr="00A23FB5" w:rsidRDefault="00C30D6C" w:rsidP="00C30D6C">
      <w:pPr>
        <w:autoSpaceDE w:val="0"/>
        <w:autoSpaceDN w:val="0"/>
        <w:adjustRightInd w:val="0"/>
        <w:jc w:val="both"/>
        <w:rPr>
          <w:b/>
        </w:rPr>
      </w:pPr>
    </w:p>
    <w:p w:rsidR="00C30D6C" w:rsidRPr="00A23FB5" w:rsidRDefault="00C30D6C" w:rsidP="00C30D6C">
      <w:pPr>
        <w:autoSpaceDE w:val="0"/>
        <w:autoSpaceDN w:val="0"/>
        <w:adjustRightInd w:val="0"/>
        <w:jc w:val="both"/>
      </w:pPr>
      <w:r w:rsidRPr="00A23FB5">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A23FB5">
        <w:rPr>
          <w:color w:val="000000"/>
        </w:rPr>
        <w:t xml:space="preserve">документа, удостоверяващ приемането на стоката (протокол за доставка, търговски документ или друг </w:t>
      </w:r>
      <w:proofErr w:type="spellStart"/>
      <w:r w:rsidRPr="00A23FB5">
        <w:rPr>
          <w:color w:val="000000"/>
        </w:rPr>
        <w:t>съотносим</w:t>
      </w:r>
      <w:proofErr w:type="spellEnd"/>
      <w:r w:rsidRPr="00A23FB5">
        <w:rPr>
          <w:color w:val="000000"/>
        </w:rPr>
        <w:t xml:space="preserve"> документ)</w:t>
      </w:r>
      <w:r w:rsidRPr="00A23FB5">
        <w:t xml:space="preserve">. </w:t>
      </w:r>
    </w:p>
    <w:p w:rsidR="00C30D6C" w:rsidRPr="00A23FB5" w:rsidRDefault="00C30D6C" w:rsidP="00C30D6C">
      <w:pPr>
        <w:autoSpaceDE w:val="0"/>
        <w:autoSpaceDN w:val="0"/>
        <w:adjustRightInd w:val="0"/>
        <w:jc w:val="both"/>
      </w:pPr>
    </w:p>
    <w:p w:rsidR="00C30D6C" w:rsidRPr="00A23FB5" w:rsidRDefault="00625FBE" w:rsidP="00625FBE">
      <w:pPr>
        <w:tabs>
          <w:tab w:val="left" w:pos="0"/>
        </w:tabs>
        <w:spacing w:line="276" w:lineRule="auto"/>
        <w:contextualSpacing/>
        <w:jc w:val="center"/>
        <w:rPr>
          <w:b/>
        </w:rPr>
      </w:pPr>
      <w:r>
        <w:rPr>
          <w:b/>
          <w:lang w:val="en-US"/>
        </w:rPr>
        <w:t>V.</w:t>
      </w:r>
      <w:r w:rsidR="00C30D6C" w:rsidRPr="00A23FB5">
        <w:rPr>
          <w:b/>
        </w:rPr>
        <w:t>ПРАВА И ЗАДЪЛЖЕНИЯ НА ИЗПЪЛНИТЕЛЯ</w:t>
      </w:r>
    </w:p>
    <w:p w:rsidR="00C30D6C" w:rsidRPr="00A23FB5" w:rsidRDefault="00C30D6C" w:rsidP="00C30D6C">
      <w:pPr>
        <w:autoSpaceDE w:val="0"/>
        <w:autoSpaceDN w:val="0"/>
        <w:adjustRightInd w:val="0"/>
        <w:jc w:val="both"/>
        <w:rPr>
          <w:b/>
        </w:rPr>
      </w:pPr>
      <w:r w:rsidRPr="00A23FB5">
        <w:rPr>
          <w:b/>
        </w:rPr>
        <w:t xml:space="preserve">Член 7.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rPr>
          <w:b/>
          <w:color w:val="000000"/>
        </w:rPr>
      </w:pPr>
      <w:r w:rsidRPr="00A23FB5">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w:t>
      </w:r>
      <w:r w:rsidRPr="00A23FB5">
        <w:lastRenderedPageBreak/>
        <w:t xml:space="preserve">на Изпълнителя и на Техническата спецификация на Възложителя по единични и общи цени, посочени в Ценовото предложение на </w:t>
      </w:r>
      <w:proofErr w:type="spellStart"/>
      <w:r w:rsidRPr="00A23FB5">
        <w:t>Изпълнителяили</w:t>
      </w:r>
      <w:proofErr w:type="spellEnd"/>
      <w:r w:rsidRPr="00A23FB5">
        <w:t xml:space="preserve"> при условията на чл. 2 ал.(2.2)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1 месец) да изпълни направена заявка, Възложителят има право да прекрати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(7.4) Изпълнителят е длъжен да извършва транспортирането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(7.5) Изпълнителят е длъжен да приема и урежда по уговорения ред надлежно предявените от Възложителя рекламации по реда на настоящия Договор.</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C30D6C" w:rsidRPr="00A23FB5" w:rsidRDefault="00C30D6C" w:rsidP="00C30D6C">
      <w:pPr>
        <w:autoSpaceDE w:val="0"/>
        <w:autoSpaceDN w:val="0"/>
        <w:adjustRightInd w:val="0"/>
        <w:jc w:val="both"/>
      </w:pPr>
    </w:p>
    <w:p w:rsidR="00C30D6C" w:rsidRPr="00A23FB5" w:rsidRDefault="00C30D6C" w:rsidP="00C30D6C">
      <w:pPr>
        <w:jc w:val="both"/>
      </w:pPr>
      <w:r w:rsidRPr="00A23FB5">
        <w:t xml:space="preserve">(7.7) Изпълнителят се задължава да сключи договор/договори за </w:t>
      </w:r>
      <w:proofErr w:type="spellStart"/>
      <w:r w:rsidRPr="00A23FB5">
        <w:t>подизпълнение</w:t>
      </w:r>
      <w:proofErr w:type="spellEnd"/>
      <w:r w:rsidRPr="00A23FB5">
        <w:t xml:space="preserve"> с посочените в офертата му подизпълнители в срок от [[…] (</w:t>
      </w:r>
      <w:r w:rsidRPr="00A23FB5">
        <w:rPr>
          <w:i/>
        </w:rPr>
        <w:t>словом</w:t>
      </w:r>
      <w:r w:rsidRPr="00A23FB5">
        <w:t xml:space="preserve">)] дни от сключване на настоящия Договор. В срок до 3 дни от сключването на договор за </w:t>
      </w:r>
      <w:proofErr w:type="spellStart"/>
      <w:r w:rsidRPr="00A23FB5">
        <w:t>подизпълнение</w:t>
      </w:r>
      <w:proofErr w:type="spellEnd"/>
      <w:r w:rsidRPr="00A23FB5">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A23FB5">
          <w:t>чл. 66, ал. 2</w:t>
        </w:r>
      </w:hyperlink>
      <w:r w:rsidRPr="00A23FB5">
        <w:t xml:space="preserve"> и </w:t>
      </w:r>
      <w:hyperlink r:id="rId11" w:anchor="p28982788" w:tgtFrame="_blank" w:history="1">
        <w:r w:rsidRPr="00A23FB5">
          <w:t>11 ЗОП</w:t>
        </w:r>
      </w:hyperlink>
      <w:r w:rsidRPr="00A23FB5">
        <w:t>.</w:t>
      </w:r>
    </w:p>
    <w:p w:rsidR="00C30D6C" w:rsidRPr="00A23FB5" w:rsidRDefault="00C30D6C" w:rsidP="00C30D6C">
      <w:pPr>
        <w:jc w:val="both"/>
      </w:pPr>
    </w:p>
    <w:p w:rsidR="00C30D6C" w:rsidRPr="00A23FB5" w:rsidRDefault="00C30D6C" w:rsidP="00C30D6C">
      <w:pPr>
        <w:jc w:val="both"/>
      </w:pPr>
      <w:r w:rsidRPr="00A23FB5">
        <w:t>(7.8)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C30D6C" w:rsidRPr="00A23FB5" w:rsidRDefault="00C30D6C" w:rsidP="00C30D6C">
      <w:pPr>
        <w:jc w:val="both"/>
      </w:pPr>
    </w:p>
    <w:p w:rsidR="00C30D6C" w:rsidRPr="00A23FB5" w:rsidRDefault="00C30D6C" w:rsidP="00C30D6C">
      <w:pPr>
        <w:jc w:val="both"/>
      </w:pPr>
      <w:r w:rsidRPr="00A23FB5">
        <w:t>(7.9)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C30D6C" w:rsidRPr="00A23FB5" w:rsidRDefault="00C30D6C" w:rsidP="00C30D6C">
      <w:pPr>
        <w:jc w:val="both"/>
      </w:pPr>
    </w:p>
    <w:p w:rsidR="00C30D6C" w:rsidRPr="00A23FB5" w:rsidRDefault="00C30D6C" w:rsidP="00C30D6C">
      <w:pPr>
        <w:jc w:val="both"/>
      </w:pPr>
      <w:r w:rsidRPr="00A23FB5">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C30D6C" w:rsidRPr="00A23FB5" w:rsidRDefault="00C30D6C" w:rsidP="00C30D6C">
      <w:pPr>
        <w:jc w:val="both"/>
      </w:pPr>
    </w:p>
    <w:p w:rsidR="00C30D6C" w:rsidRPr="00A23FB5" w:rsidRDefault="00C30D6C" w:rsidP="00C30D6C">
      <w:pPr>
        <w:jc w:val="both"/>
        <w:rPr>
          <w:lang w:eastAsia="ar-SA"/>
        </w:rPr>
      </w:pPr>
      <w:r w:rsidRPr="00A23FB5">
        <w:lastRenderedPageBreak/>
        <w:t>(7.11) Изпълнителят не носи отговорност за забава на доставка, която не е заявена в необходимия срок (не по-късно от 2</w:t>
      </w:r>
      <w:r w:rsidRPr="00A23FB5">
        <w:rPr>
          <w:lang w:eastAsia="ar-SA"/>
        </w:rPr>
        <w:t xml:space="preserve"> дни от предходната седмица преди желаната дата на доставката) отразена в заявката  по чл. 5 ал.</w:t>
      </w:r>
      <w:r w:rsidRPr="00A23FB5">
        <w:rPr>
          <w:rFonts w:eastAsia="MS Mincho"/>
        </w:rPr>
        <w:t xml:space="preserve"> (5.4)</w:t>
      </w:r>
      <w:r w:rsidRPr="00A23FB5">
        <w:rPr>
          <w:lang w:eastAsia="ar-SA"/>
        </w:rPr>
        <w:t>.</w:t>
      </w:r>
    </w:p>
    <w:p w:rsidR="00C30D6C" w:rsidRPr="00A23FB5" w:rsidRDefault="00C30D6C" w:rsidP="00C30D6C">
      <w:pPr>
        <w:jc w:val="both"/>
        <w:rPr>
          <w:lang w:eastAsia="ar-SA"/>
        </w:rPr>
      </w:pPr>
    </w:p>
    <w:p w:rsidR="00C30D6C" w:rsidRPr="00A23FB5" w:rsidRDefault="00C30D6C" w:rsidP="00C30D6C">
      <w:pPr>
        <w:widowControl w:val="0"/>
        <w:autoSpaceDE w:val="0"/>
        <w:autoSpaceDN w:val="0"/>
        <w:adjustRightInd w:val="0"/>
        <w:ind w:firstLine="567"/>
        <w:jc w:val="both"/>
      </w:pPr>
    </w:p>
    <w:p w:rsidR="00C30D6C" w:rsidRPr="00A23FB5" w:rsidRDefault="005C63FB" w:rsidP="005C63FB">
      <w:pPr>
        <w:tabs>
          <w:tab w:val="left" w:pos="0"/>
        </w:tabs>
        <w:spacing w:line="276" w:lineRule="auto"/>
        <w:contextualSpacing/>
        <w:rPr>
          <w:b/>
        </w:rPr>
      </w:pPr>
      <w:r>
        <w:rPr>
          <w:b/>
          <w:lang w:val="en-US"/>
        </w:rPr>
        <w:t xml:space="preserve">                                      VI.</w:t>
      </w:r>
      <w:r w:rsidR="00C30D6C" w:rsidRPr="00A23FB5">
        <w:rPr>
          <w:b/>
        </w:rPr>
        <w:t>ПРАВА И ЗАДЪЛЖЕНИЯ НА ВЪЗЛОЖИТЕЛЯ</w:t>
      </w:r>
    </w:p>
    <w:p w:rsidR="00C30D6C" w:rsidRPr="00A23FB5" w:rsidRDefault="00C30D6C" w:rsidP="00C30D6C">
      <w:pPr>
        <w:ind w:firstLine="567"/>
        <w:jc w:val="center"/>
        <w:rPr>
          <w:b/>
        </w:rPr>
      </w:pPr>
    </w:p>
    <w:p w:rsidR="00C30D6C" w:rsidRPr="00A23FB5" w:rsidRDefault="00C30D6C" w:rsidP="00C30D6C">
      <w:pPr>
        <w:autoSpaceDE w:val="0"/>
        <w:autoSpaceDN w:val="0"/>
        <w:adjustRightInd w:val="0"/>
        <w:jc w:val="both"/>
        <w:rPr>
          <w:b/>
        </w:rPr>
      </w:pPr>
      <w:r w:rsidRPr="00A23FB5">
        <w:rPr>
          <w:b/>
        </w:rPr>
        <w:t xml:space="preserve">Член8. </w:t>
      </w:r>
    </w:p>
    <w:p w:rsidR="00C30D6C" w:rsidRPr="00A23FB5" w:rsidRDefault="00C30D6C" w:rsidP="00C30D6C">
      <w:pPr>
        <w:autoSpaceDE w:val="0"/>
        <w:autoSpaceDN w:val="0"/>
        <w:adjustRightInd w:val="0"/>
        <w:jc w:val="both"/>
        <w:rPr>
          <w:b/>
          <w:bCs/>
        </w:rPr>
      </w:pPr>
    </w:p>
    <w:p w:rsidR="00C30D6C" w:rsidRPr="00A23FB5" w:rsidRDefault="00C30D6C" w:rsidP="00C30D6C">
      <w:pPr>
        <w:autoSpaceDE w:val="0"/>
        <w:autoSpaceDN w:val="0"/>
        <w:adjustRightInd w:val="0"/>
        <w:jc w:val="both"/>
      </w:pPr>
      <w:r w:rsidRPr="00A23FB5">
        <w:t xml:space="preserve">(8.1) Възложителят се задължава да заплаща цената на доставените Продукти, съгласно условията и по начина, посочен в настоящия Договор.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(8.3) Възложителят осигурява свои представители, които да приемат доставките в договореното време.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(8.4) Възложителят има право да иска от Изпълнителя да изпълнява доставката на Продуктите до посоченото в алинея(5.1) от Договора място на доставка, в срок и без отклонения от договорените изисквания.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(8.6) Възложителят има право на рекламация на доставените по Договора Продукти, при условията посочени в настоящия Договор.</w:t>
      </w:r>
    </w:p>
    <w:p w:rsidR="00C30D6C" w:rsidRPr="00A23FB5" w:rsidRDefault="00C30D6C" w:rsidP="00C30D6C">
      <w:pPr>
        <w:widowControl w:val="0"/>
        <w:autoSpaceDE w:val="0"/>
        <w:autoSpaceDN w:val="0"/>
        <w:adjustRightInd w:val="0"/>
        <w:ind w:firstLine="567"/>
        <w:jc w:val="both"/>
      </w:pPr>
    </w:p>
    <w:p w:rsidR="00C30D6C" w:rsidRPr="00A23FB5" w:rsidRDefault="00C30D6C" w:rsidP="00C30D6C">
      <w:pPr>
        <w:jc w:val="both"/>
      </w:pPr>
      <w:r w:rsidRPr="00A23FB5">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C30D6C" w:rsidRPr="00A23FB5" w:rsidRDefault="00C30D6C" w:rsidP="00C30D6C">
      <w:pPr>
        <w:jc w:val="both"/>
      </w:pPr>
    </w:p>
    <w:p w:rsidR="00C30D6C" w:rsidRPr="00A23FB5" w:rsidRDefault="00C30D6C" w:rsidP="00C30D6C">
      <w:pPr>
        <w:jc w:val="both"/>
        <w:rPr>
          <w:bCs/>
        </w:rPr>
      </w:pPr>
      <w:r w:rsidRPr="00A23FB5">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A23FB5">
        <w:rPr>
          <w:bCs/>
        </w:rPr>
        <w:t>да откаже да изплати частично или изцяло договорената цена.</w:t>
      </w:r>
    </w:p>
    <w:p w:rsidR="00C30D6C" w:rsidRPr="00A23FB5" w:rsidRDefault="00C30D6C" w:rsidP="00C30D6C">
      <w:pPr>
        <w:tabs>
          <w:tab w:val="left" w:pos="8094"/>
        </w:tabs>
        <w:jc w:val="both"/>
      </w:pPr>
    </w:p>
    <w:p w:rsidR="00C30D6C" w:rsidRPr="00A23FB5" w:rsidRDefault="00C30D6C" w:rsidP="00C30D6C">
      <w:pPr>
        <w:tabs>
          <w:tab w:val="left" w:pos="8094"/>
        </w:tabs>
        <w:jc w:val="both"/>
      </w:pPr>
      <w:r w:rsidRPr="00A23FB5">
        <w:t xml:space="preserve">(8.9) Възложителят има право да изисква от Изпълнителя да сключи и да му представи копия от договори за </w:t>
      </w:r>
      <w:proofErr w:type="spellStart"/>
      <w:r w:rsidRPr="00A23FB5">
        <w:t>подизпълнение</w:t>
      </w:r>
      <w:proofErr w:type="spellEnd"/>
      <w:r w:rsidRPr="00A23FB5">
        <w:t xml:space="preserve"> с посочените в офертата му подизпълнители.</w:t>
      </w:r>
    </w:p>
    <w:p w:rsidR="00C30D6C" w:rsidRPr="00A23FB5" w:rsidRDefault="00C30D6C" w:rsidP="00C30D6C">
      <w:pPr>
        <w:jc w:val="both"/>
        <w:rPr>
          <w:b/>
        </w:rPr>
      </w:pPr>
    </w:p>
    <w:p w:rsidR="00C30D6C" w:rsidRPr="00A23FB5" w:rsidRDefault="00C30D6C" w:rsidP="00C30D6C">
      <w:pPr>
        <w:jc w:val="both"/>
      </w:pPr>
      <w:r w:rsidRPr="00A23FB5">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C30D6C" w:rsidRPr="00A23FB5" w:rsidRDefault="00C30D6C" w:rsidP="00C30D6C">
      <w:pPr>
        <w:jc w:val="both"/>
      </w:pPr>
    </w:p>
    <w:p w:rsidR="00C30D6C" w:rsidRPr="00A23FB5" w:rsidRDefault="005C63FB" w:rsidP="005C63FB">
      <w:pPr>
        <w:tabs>
          <w:tab w:val="left" w:pos="0"/>
        </w:tabs>
        <w:spacing w:line="276" w:lineRule="auto"/>
        <w:contextualSpacing/>
        <w:rPr>
          <w:b/>
        </w:rPr>
      </w:pPr>
      <w:r>
        <w:rPr>
          <w:b/>
          <w:lang w:val="en-US"/>
        </w:rPr>
        <w:t xml:space="preserve">                                            VII.</w:t>
      </w:r>
      <w:r w:rsidR="00C30D6C" w:rsidRPr="00A23FB5">
        <w:rPr>
          <w:b/>
        </w:rPr>
        <w:t>ГАРАНЦИЯ ЗА ИЗПЪЛНЕНИЕ</w:t>
      </w:r>
    </w:p>
    <w:p w:rsidR="00C30D6C" w:rsidRPr="00A23FB5" w:rsidRDefault="00C30D6C" w:rsidP="00C30D6C">
      <w:pPr>
        <w:autoSpaceDE w:val="0"/>
        <w:autoSpaceDN w:val="0"/>
        <w:adjustRightInd w:val="0"/>
        <w:jc w:val="both"/>
        <w:rPr>
          <w:b/>
        </w:rPr>
      </w:pPr>
    </w:p>
    <w:p w:rsidR="00F273EF" w:rsidRPr="00274849" w:rsidRDefault="00F273EF" w:rsidP="00F273EF">
      <w:pPr>
        <w:autoSpaceDE w:val="0"/>
        <w:autoSpaceDN w:val="0"/>
        <w:adjustRightInd w:val="0"/>
        <w:jc w:val="both"/>
        <w:rPr>
          <w:b/>
        </w:rPr>
      </w:pPr>
      <w:r w:rsidRPr="00274849">
        <w:rPr>
          <w:b/>
        </w:rPr>
        <w:t>Член 9. Видове гаранции, размер и форма на гаранциите</w:t>
      </w:r>
    </w:p>
    <w:p w:rsidR="00F273EF" w:rsidRPr="00274849" w:rsidRDefault="00F273EF" w:rsidP="00F273EF">
      <w:pPr>
        <w:autoSpaceDE w:val="0"/>
        <w:autoSpaceDN w:val="0"/>
        <w:adjustRightInd w:val="0"/>
        <w:jc w:val="both"/>
        <w:rPr>
          <w:b/>
        </w:rPr>
      </w:pPr>
    </w:p>
    <w:p w:rsidR="00F273EF" w:rsidRPr="00274849" w:rsidRDefault="00F273EF" w:rsidP="00F273EF">
      <w:pPr>
        <w:autoSpaceDE w:val="0"/>
        <w:autoSpaceDN w:val="0"/>
        <w:adjustRightInd w:val="0"/>
        <w:jc w:val="both"/>
        <w:rPr>
          <w:u w:val="single"/>
        </w:rPr>
      </w:pPr>
      <w:r w:rsidRPr="00274849">
        <w:rPr>
          <w:u w:val="single"/>
        </w:rPr>
        <w:t>(9.1) Видове и размер на гаранциите</w:t>
      </w:r>
    </w:p>
    <w:p w:rsidR="00F273EF" w:rsidRPr="00274849" w:rsidRDefault="00F273EF" w:rsidP="00F273EF">
      <w:pPr>
        <w:autoSpaceDE w:val="0"/>
        <w:autoSpaceDN w:val="0"/>
        <w:adjustRightInd w:val="0"/>
        <w:jc w:val="both"/>
        <w:rPr>
          <w:b/>
        </w:rPr>
      </w:pPr>
    </w:p>
    <w:p w:rsidR="00F273EF" w:rsidRPr="00274849" w:rsidRDefault="00F273EF" w:rsidP="00F273EF">
      <w:pPr>
        <w:autoSpaceDE w:val="0"/>
        <w:autoSpaceDN w:val="0"/>
        <w:adjustRightInd w:val="0"/>
        <w:jc w:val="both"/>
      </w:pPr>
      <w:r w:rsidRPr="00274849">
        <w:lastRenderedPageBreak/>
        <w:t>(9.1.1) Изпълнителят гарантира изпълнението на произтичащите от настоящия Договор свои задължения с гаранция за изпълнение в размер на</w:t>
      </w:r>
      <w:r>
        <w:t>1/един/</w:t>
      </w:r>
      <w:r w:rsidRPr="00274849">
        <w:t xml:space="preserve">]%  от стойността на Договора по алинея (2.1); </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(9.1.2) Изпълнителят представя документи за внесена гаранция за изпълнение на Договора към датата на сключването му. </w:t>
      </w:r>
    </w:p>
    <w:p w:rsidR="00F273EF" w:rsidRPr="00274849" w:rsidRDefault="00F273EF" w:rsidP="00F273EF">
      <w:pPr>
        <w:autoSpaceDE w:val="0"/>
        <w:autoSpaceDN w:val="0"/>
        <w:adjustRightInd w:val="0"/>
        <w:jc w:val="both"/>
        <w:rPr>
          <w:b/>
        </w:rPr>
      </w:pPr>
    </w:p>
    <w:p w:rsidR="00F273EF" w:rsidRPr="00274849" w:rsidRDefault="00F273EF" w:rsidP="00F273EF">
      <w:pPr>
        <w:autoSpaceDE w:val="0"/>
        <w:autoSpaceDN w:val="0"/>
        <w:adjustRightInd w:val="0"/>
        <w:jc w:val="both"/>
        <w:rPr>
          <w:u w:val="single"/>
        </w:rPr>
      </w:pPr>
      <w:r w:rsidRPr="00274849">
        <w:rPr>
          <w:u w:val="single"/>
        </w:rPr>
        <w:t>(9.2) Форма на гаранциите</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rPr>
          <w:b/>
        </w:rPr>
      </w:pPr>
      <w:r w:rsidRPr="00274849">
        <w:rPr>
          <w:b/>
        </w:rPr>
        <w:t>Член 10. Изисквания по отношение на гаранциите</w:t>
      </w:r>
    </w:p>
    <w:p w:rsidR="00F273EF" w:rsidRPr="00274849" w:rsidRDefault="00F273EF" w:rsidP="00F273EF">
      <w:pPr>
        <w:autoSpaceDE w:val="0"/>
        <w:autoSpaceDN w:val="0"/>
        <w:adjustRightInd w:val="0"/>
        <w:jc w:val="both"/>
      </w:pPr>
    </w:p>
    <w:p w:rsidR="000D1EAA" w:rsidRPr="006B2071" w:rsidRDefault="00F273EF" w:rsidP="000D1EAA">
      <w:pPr>
        <w:ind w:firstLine="300"/>
        <w:jc w:val="both"/>
        <w:rPr>
          <w:rFonts w:eastAsia="Calibri"/>
          <w:b/>
          <w:noProof/>
          <w:color w:val="000000"/>
          <w:lang w:eastAsia="en-US"/>
        </w:rPr>
      </w:pPr>
      <w:r w:rsidRPr="00274849">
        <w:t xml:space="preserve">(10.1) Когато гаранцията се представя във вид на </w:t>
      </w:r>
      <w:r w:rsidRPr="00274849">
        <w:rPr>
          <w:b/>
        </w:rPr>
        <w:t>парична сума</w:t>
      </w:r>
      <w:r w:rsidRPr="00274849">
        <w:t xml:space="preserve">, тя се внася по следната банкова сметка на Възложителя: </w:t>
      </w:r>
      <w:r w:rsidR="000D1EAA" w:rsidRPr="006B2071">
        <w:rPr>
          <w:rFonts w:eastAsia="Calibri"/>
          <w:b/>
          <w:noProof/>
          <w:color w:val="000000"/>
          <w:lang w:eastAsia="en-US"/>
        </w:rPr>
        <w:t xml:space="preserve">IBAN: </w:t>
      </w:r>
      <w:r w:rsidR="000D1EAA">
        <w:rPr>
          <w:rFonts w:eastAsia="Calibri"/>
          <w:b/>
          <w:noProof/>
          <w:color w:val="000000"/>
          <w:lang w:val="en-US" w:eastAsia="en-US"/>
        </w:rPr>
        <w:t>BG63CECN 9790 8459 2510 00</w:t>
      </w:r>
      <w:r w:rsidR="000D1EAA" w:rsidRPr="006B2071">
        <w:rPr>
          <w:rFonts w:eastAsia="Calibri"/>
          <w:b/>
          <w:noProof/>
          <w:color w:val="000000"/>
          <w:lang w:eastAsia="en-US"/>
        </w:rPr>
        <w:t xml:space="preserve">, </w:t>
      </w:r>
      <w:r w:rsidR="000D1EAA">
        <w:rPr>
          <w:rFonts w:eastAsia="Calibri"/>
          <w:b/>
          <w:noProof/>
          <w:color w:val="000000"/>
          <w:lang w:eastAsia="en-US"/>
        </w:rPr>
        <w:t xml:space="preserve">КОД 446500, </w:t>
      </w:r>
      <w:r w:rsidR="000D1EAA" w:rsidRPr="006B2071">
        <w:rPr>
          <w:rFonts w:eastAsia="Calibri"/>
          <w:b/>
          <w:noProof/>
          <w:color w:val="000000"/>
          <w:lang w:eastAsia="en-US"/>
        </w:rPr>
        <w:t>BIC:</w:t>
      </w:r>
      <w:r w:rsidR="000D1EAA">
        <w:rPr>
          <w:rFonts w:eastAsia="Calibri"/>
          <w:b/>
          <w:noProof/>
          <w:color w:val="000000"/>
          <w:lang w:val="en-US" w:eastAsia="en-US"/>
        </w:rPr>
        <w:t>CECBBGSF</w:t>
      </w:r>
      <w:r w:rsidR="000D1EAA" w:rsidRPr="006B2071">
        <w:rPr>
          <w:rFonts w:eastAsia="Calibri"/>
          <w:b/>
          <w:noProof/>
          <w:color w:val="000000"/>
          <w:lang w:eastAsia="en-US"/>
        </w:rPr>
        <w:t xml:space="preserve">, БАНКА: </w:t>
      </w:r>
      <w:r w:rsidR="000D1EAA">
        <w:rPr>
          <w:rFonts w:eastAsia="Calibri"/>
          <w:b/>
          <w:noProof/>
          <w:color w:val="000000"/>
          <w:lang w:eastAsia="en-US"/>
        </w:rPr>
        <w:t>ЦКБ АД клон гр. Разград</w:t>
      </w:r>
      <w:r w:rsidR="000D1EAA" w:rsidRPr="006B2071">
        <w:rPr>
          <w:rFonts w:eastAsia="Calibri"/>
          <w:b/>
          <w:noProof/>
          <w:color w:val="000000"/>
          <w:lang w:eastAsia="en-US"/>
        </w:rPr>
        <w:t xml:space="preserve">, Титуляр: </w:t>
      </w:r>
      <w:r w:rsidR="000D1EAA">
        <w:rPr>
          <w:rFonts w:eastAsia="Calibri"/>
          <w:b/>
          <w:noProof/>
          <w:color w:val="000000"/>
          <w:lang w:eastAsia="en-US"/>
        </w:rPr>
        <w:t>Община Цар Калоян</w:t>
      </w:r>
      <w:r w:rsidR="000D1EAA" w:rsidRPr="006B2071">
        <w:rPr>
          <w:rFonts w:eastAsia="Calibri"/>
          <w:b/>
          <w:noProof/>
          <w:color w:val="000000"/>
          <w:lang w:eastAsia="en-US"/>
        </w:rPr>
        <w:t xml:space="preserve">. </w:t>
      </w:r>
    </w:p>
    <w:p w:rsidR="00F273EF" w:rsidRPr="00274849" w:rsidRDefault="000D1EAA" w:rsidP="000D1EAA">
      <w:pPr>
        <w:autoSpaceDE w:val="0"/>
        <w:autoSpaceDN w:val="0"/>
        <w:adjustRightInd w:val="0"/>
        <w:jc w:val="both"/>
      </w:pPr>
      <w:r w:rsidRPr="00274849">
        <w:t xml:space="preserve"> </w:t>
      </w:r>
      <w:r w:rsidR="00F273EF" w:rsidRPr="00274849">
        <w:t>Всички банкови разходи, свързани с преводите на сумата са за сметка на Изпълнителя;</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(10.2) Когато Изпълнителят представя </w:t>
      </w:r>
      <w:r w:rsidRPr="00274849">
        <w:rPr>
          <w:b/>
        </w:rPr>
        <w:t>банкова гаранция</w:t>
      </w:r>
      <w:r w:rsidRPr="00274849">
        <w:t xml:space="preserve"> се представя оригиналът й, като тя е безусловна, неотменяема и </w:t>
      </w:r>
      <w:proofErr w:type="spellStart"/>
      <w:r w:rsidRPr="00274849">
        <w:t>непрехвърляема</w:t>
      </w:r>
      <w:proofErr w:type="spellEnd"/>
      <w:r w:rsidRPr="00274849">
        <w:t xml:space="preserve"> като покрива 100 % (сто процента) от стойността на гаранцията за изпълнението му със срок на валидност, срока на действие на Договора, плюс </w:t>
      </w:r>
      <w:r w:rsidR="000D1EAA">
        <w:t>30</w:t>
      </w:r>
      <w:r w:rsidRPr="00274849">
        <w:t xml:space="preserve"> (</w:t>
      </w:r>
      <w:r w:rsidR="000D1EAA">
        <w:t>тридесет</w:t>
      </w:r>
      <w:r w:rsidRPr="00274849">
        <w:t>) дни.</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(10.3). </w:t>
      </w:r>
      <w:r w:rsidRPr="00274849">
        <w:rPr>
          <w:b/>
        </w:rPr>
        <w:t>Застраховката</w:t>
      </w:r>
      <w:r w:rsidRPr="00274849">
        <w:t>, която обезпечава изпълнението, чрез покритие на отговорността на Изпълнителя, е със срок на валидност, срока на действие на договора, плюс [[…] (</w:t>
      </w:r>
      <w:r w:rsidRPr="00274849">
        <w:rPr>
          <w:i/>
        </w:rPr>
        <w:t>словом</w:t>
      </w:r>
      <w:r w:rsidRPr="00274849">
        <w:t>)]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rPr>
          <w:b/>
        </w:rPr>
      </w:pPr>
      <w:r w:rsidRPr="00274849">
        <w:rPr>
          <w:b/>
        </w:rPr>
        <w:t>Член 11. Задържане и освобождаване на гаранциите</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(11.1). Възложителят освобождава гаранцията за изпълнение на Договора на етапи и при условия, както следва:</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(11.1.1) частично освобождаване </w:t>
      </w:r>
      <w:r w:rsidRPr="007A4CBD">
        <w:t>в размер на [●] % ([</w:t>
      </w:r>
      <w:r w:rsidRPr="007A4CBD">
        <w:rPr>
          <w:i/>
        </w:rPr>
        <w:t>словом</w:t>
      </w:r>
      <w:r w:rsidRPr="007A4CBD">
        <w:t xml:space="preserve">] на сто)]от стойността на гаранцията в размер на [●] ([●]) лева, в срок от </w:t>
      </w:r>
      <w:r w:rsidR="007A4CBD" w:rsidRPr="007A4CBD">
        <w:rPr>
          <w:lang w:val="en-US"/>
        </w:rPr>
        <w:t>…</w:t>
      </w:r>
      <w:r w:rsidRPr="007A4CBD">
        <w:t xml:space="preserve"> (</w:t>
      </w:r>
      <w:r w:rsidR="007A4CBD" w:rsidRPr="007A4CBD">
        <w:rPr>
          <w:i/>
        </w:rPr>
        <w:t>словом</w:t>
      </w:r>
      <w:r w:rsidR="007A4CBD" w:rsidRPr="007A4CBD">
        <w:t xml:space="preserve"> </w:t>
      </w:r>
      <w:r w:rsidRPr="007A4CBD">
        <w:t>) календарни дни, след осъществяване на съответните доставки на стойност [●]% ([</w:t>
      </w:r>
      <w:r w:rsidRPr="007A4CBD">
        <w:rPr>
          <w:i/>
        </w:rPr>
        <w:t>словом</w:t>
      </w:r>
      <w:r w:rsidRPr="007A4CBD">
        <w:t>] на сто)] от стойността</w:t>
      </w:r>
      <w:r w:rsidRPr="00274849">
        <w:t xml:space="preserve"> на </w:t>
      </w:r>
      <w:r w:rsidRPr="00274849">
        <w:lastRenderedPageBreak/>
        <w:t>Договора, при условие, че съответните доставки са надлежно приети от Възложителя по установения в договора ред.</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(11.1.2) окончателно освобождаване на остатъчната сума по гаранцията се извършва в срок от </w:t>
      </w:r>
      <w:r w:rsidR="000D1EAA">
        <w:t>30</w:t>
      </w:r>
      <w:r w:rsidRPr="00274849">
        <w:t xml:space="preserve"> (</w:t>
      </w:r>
      <w:r w:rsidR="000D1EAA">
        <w:t>тридесет</w:t>
      </w:r>
      <w:r w:rsidRPr="00274849">
        <w:t>) дни, след изтичане на срока на настоящия Договор, посочен в алинея (4.1).</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(11.2)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(11.1.1). </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(11.3)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(11.1). </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(11.4) Възложителят не дължи лихви върху сумите по предоставените гаранции, независимо от формата, под която са предоставени.</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(11.5)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(11.6)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 xml:space="preserve">(11.6.1)Възложителят има право да задържи гаранцията в пълен размер при системен (три или повече пъти в рамките на </w:t>
      </w:r>
      <w:r w:rsidR="005C63FB">
        <w:t>един месец</w:t>
      </w:r>
      <w:r w:rsidRPr="00274849">
        <w:t xml:space="preserve"> </w:t>
      </w:r>
      <w:r w:rsidR="005C63FB">
        <w:t>о</w:t>
      </w:r>
      <w:r w:rsidRPr="00274849">
        <w:t>тказ от страна на Изпълнителя за доставка на заявени от Възложителя Продукти; и/или при системно (три или повече пъти в рамките на ……) Несъответствие на доставените Продукти с договорените изисквания; както и че</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(11.6.2)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F273EF" w:rsidRPr="00274849" w:rsidRDefault="00F273EF" w:rsidP="00F273EF">
      <w:pPr>
        <w:autoSpaceDE w:val="0"/>
        <w:autoSpaceDN w:val="0"/>
        <w:adjustRightInd w:val="0"/>
        <w:jc w:val="both"/>
      </w:pPr>
    </w:p>
    <w:p w:rsidR="00F273EF" w:rsidRPr="00274849" w:rsidRDefault="00F273EF" w:rsidP="00F273EF">
      <w:pPr>
        <w:autoSpaceDE w:val="0"/>
        <w:autoSpaceDN w:val="0"/>
        <w:adjustRightInd w:val="0"/>
        <w:jc w:val="both"/>
      </w:pPr>
      <w:r w:rsidRPr="00274849">
        <w:t>(11.7)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F273EF" w:rsidRPr="00274849" w:rsidRDefault="00F273EF" w:rsidP="00F273EF">
      <w:pPr>
        <w:autoSpaceDE w:val="0"/>
        <w:autoSpaceDN w:val="0"/>
        <w:adjustRightInd w:val="0"/>
        <w:jc w:val="both"/>
      </w:pPr>
    </w:p>
    <w:p w:rsidR="00F273EF" w:rsidRPr="00274849" w:rsidRDefault="00F273EF" w:rsidP="00F273EF">
      <w:pPr>
        <w:jc w:val="both"/>
        <w:rPr>
          <w:b/>
        </w:rPr>
      </w:pPr>
      <w:r w:rsidRPr="00274849">
        <w:t>(11.8) В случай на задържане от Възложителя на суми от гаранциите, Изпълнителят е длъжен в срок до [[…] (</w:t>
      </w:r>
      <w:r w:rsidRPr="00274849">
        <w:rPr>
          <w:i/>
        </w:rPr>
        <w:t>словом</w:t>
      </w:r>
      <w:r w:rsidRPr="00274849">
        <w:t>)] дни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C30D6C" w:rsidRDefault="00C30D6C" w:rsidP="00F273EF">
      <w:pPr>
        <w:autoSpaceDE w:val="0"/>
        <w:autoSpaceDN w:val="0"/>
        <w:adjustRightInd w:val="0"/>
        <w:spacing w:line="276" w:lineRule="auto"/>
        <w:jc w:val="both"/>
        <w:rPr>
          <w:lang w:val="en-US"/>
        </w:rPr>
      </w:pPr>
    </w:p>
    <w:p w:rsidR="00D34947" w:rsidRPr="00274849" w:rsidRDefault="00364984" w:rsidP="00364984">
      <w:pPr>
        <w:tabs>
          <w:tab w:val="left" w:pos="0"/>
        </w:tabs>
        <w:spacing w:line="276" w:lineRule="auto"/>
        <w:contextualSpacing/>
        <w:jc w:val="center"/>
        <w:rPr>
          <w:b/>
        </w:rPr>
      </w:pPr>
      <w:r>
        <w:rPr>
          <w:b/>
          <w:lang w:val="en-US"/>
        </w:rPr>
        <w:t xml:space="preserve">VIII. </w:t>
      </w:r>
      <w:r w:rsidR="00D34947" w:rsidRPr="00274849">
        <w:rPr>
          <w:b/>
        </w:rPr>
        <w:t>НЕУСТОЙКИ</w:t>
      </w:r>
    </w:p>
    <w:p w:rsidR="00D34947" w:rsidRPr="00274849" w:rsidRDefault="00D34947" w:rsidP="00D34947">
      <w:pPr>
        <w:autoSpaceDE w:val="0"/>
        <w:autoSpaceDN w:val="0"/>
        <w:adjustRightInd w:val="0"/>
        <w:jc w:val="both"/>
        <w:rPr>
          <w:b/>
        </w:rPr>
      </w:pPr>
      <w:r w:rsidRPr="00274849">
        <w:rPr>
          <w:b/>
        </w:rPr>
        <w:t xml:space="preserve">Член12. </w:t>
      </w:r>
    </w:p>
    <w:p w:rsidR="00D34947" w:rsidRPr="00274849" w:rsidRDefault="00D34947" w:rsidP="00D34947">
      <w:pPr>
        <w:autoSpaceDE w:val="0"/>
        <w:autoSpaceDN w:val="0"/>
        <w:adjustRightInd w:val="0"/>
        <w:jc w:val="both"/>
      </w:pPr>
    </w:p>
    <w:p w:rsidR="00D34947" w:rsidRPr="00274849" w:rsidRDefault="00D34947" w:rsidP="00D34947">
      <w:pPr>
        <w:autoSpaceDE w:val="0"/>
        <w:autoSpaceDN w:val="0"/>
        <w:adjustRightInd w:val="0"/>
        <w:jc w:val="both"/>
      </w:pPr>
      <w:r w:rsidRPr="00274849">
        <w:lastRenderedPageBreak/>
        <w:t xml:space="preserve">(12.1) При забавено изпълнение на задължения по Договора от страна на Изпълнителя, същият заплаща на Възложителя неустойка в размер на </w:t>
      </w:r>
      <w:r>
        <w:rPr>
          <w:lang w:val="en-US"/>
        </w:rPr>
        <w:t>0.1</w:t>
      </w:r>
      <w:r w:rsidRPr="00274849">
        <w:t xml:space="preserve"> % (</w:t>
      </w:r>
      <w:r>
        <w:t>нула цяло и едно</w:t>
      </w:r>
      <w:r w:rsidRPr="00274849">
        <w:t xml:space="preserve"> на сто)</w:t>
      </w:r>
      <w:r w:rsidR="002D44D0" w:rsidRPr="00274849">
        <w:t xml:space="preserve"> </w:t>
      </w:r>
      <w:r w:rsidRPr="00274849">
        <w:t>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w:t>
      </w:r>
      <w:r>
        <w:t>5</w:t>
      </w:r>
      <w:r w:rsidRPr="00274849">
        <w:t>)% (</w:t>
      </w:r>
      <w:r>
        <w:t>пет</w:t>
      </w:r>
      <w:r w:rsidRPr="00274849">
        <w:t xml:space="preserve"> на сто)</w:t>
      </w:r>
      <w:r w:rsidR="002D44D0" w:rsidRPr="00274849">
        <w:t xml:space="preserve"> </w:t>
      </w:r>
      <w:r w:rsidRPr="00274849">
        <w:t>от цената на стоката, за която се отнася забавата.</w:t>
      </w:r>
    </w:p>
    <w:p w:rsidR="00D34947" w:rsidRPr="00274849" w:rsidRDefault="00D34947" w:rsidP="00D34947">
      <w:pPr>
        <w:autoSpaceDE w:val="0"/>
        <w:autoSpaceDN w:val="0"/>
        <w:adjustRightInd w:val="0"/>
        <w:jc w:val="both"/>
      </w:pPr>
    </w:p>
    <w:p w:rsidR="00D34947" w:rsidRPr="00274849" w:rsidRDefault="00D34947" w:rsidP="00D34947">
      <w:pPr>
        <w:autoSpaceDE w:val="0"/>
        <w:autoSpaceDN w:val="0"/>
        <w:adjustRightInd w:val="0"/>
        <w:jc w:val="both"/>
      </w:pPr>
      <w:r w:rsidRPr="00274849">
        <w:t>(12.2) При забава на Възложителя за изпълнение на задълженията му за плащане по Договора, същият заплаща на Изпълнителя неустойка в размер на</w:t>
      </w:r>
      <w:r>
        <w:t xml:space="preserve"> 0.1</w:t>
      </w:r>
      <w:r w:rsidRPr="00274849">
        <w:t>% (</w:t>
      </w:r>
      <w:r>
        <w:t>нула цяло и едно</w:t>
      </w:r>
      <w:r w:rsidRPr="00274849">
        <w:t xml:space="preserve"> на сто )</w:t>
      </w:r>
      <w:r w:rsidR="002D44D0" w:rsidRPr="00274849">
        <w:t xml:space="preserve"> </w:t>
      </w:r>
      <w:r w:rsidRPr="00274849">
        <w:t xml:space="preserve">от дължимата сума за всеки просрочен ден, но не повече от </w:t>
      </w:r>
      <w:r>
        <w:t>5</w:t>
      </w:r>
      <w:r w:rsidRPr="00274849">
        <w:t xml:space="preserve"> % (</w:t>
      </w:r>
      <w:r>
        <w:t>пет</w:t>
      </w:r>
      <w:r w:rsidRPr="00274849">
        <w:t xml:space="preserve"> на сто)</w:t>
      </w:r>
      <w:r w:rsidR="002D44D0" w:rsidRPr="00274849">
        <w:t xml:space="preserve"> </w:t>
      </w:r>
      <w:r w:rsidRPr="00274849">
        <w:t>от размера на забавеното плащане.</w:t>
      </w:r>
    </w:p>
    <w:p w:rsidR="00D34947" w:rsidRPr="00274849" w:rsidRDefault="00D34947" w:rsidP="00D34947">
      <w:pPr>
        <w:autoSpaceDE w:val="0"/>
        <w:autoSpaceDN w:val="0"/>
        <w:adjustRightInd w:val="0"/>
        <w:jc w:val="both"/>
      </w:pPr>
    </w:p>
    <w:p w:rsidR="00D34947" w:rsidRPr="00274849" w:rsidRDefault="00D34947" w:rsidP="00D34947">
      <w:pPr>
        <w:autoSpaceDE w:val="0"/>
        <w:autoSpaceDN w:val="0"/>
        <w:adjustRightInd w:val="0"/>
        <w:jc w:val="both"/>
      </w:pPr>
      <w:r w:rsidRPr="00274849">
        <w:t xml:space="preserve">(12.3) При забава на доставка от страна на Изпълнителя, или забава на Изпълнителя да отстрани констатирани Несъответствия, продължила повече от </w:t>
      </w:r>
      <w:r w:rsidR="002D44D0">
        <w:t>5</w:t>
      </w:r>
      <w:r w:rsidRPr="00274849">
        <w:t xml:space="preserve">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w:t>
      </w:r>
      <w:r w:rsidR="002D44D0">
        <w:t>5</w:t>
      </w:r>
      <w:r w:rsidRPr="00274849">
        <w:t>% (</w:t>
      </w:r>
      <w:r w:rsidR="002D44D0">
        <w:t>пет</w:t>
      </w:r>
      <w:r w:rsidRPr="00274849">
        <w:t>на сто)</w:t>
      </w:r>
      <w:r w:rsidR="002D44D0" w:rsidRPr="00274849">
        <w:t xml:space="preserve"> </w:t>
      </w:r>
      <w:r w:rsidRPr="00274849">
        <w:t>от разликата между прогнозната стойност на Договора по алинея 2.1 и цената на извършените доставки в изпълнение на Договора.</w:t>
      </w:r>
    </w:p>
    <w:p w:rsidR="00D34947" w:rsidRPr="00274849" w:rsidRDefault="00D34947" w:rsidP="00D34947">
      <w:pPr>
        <w:autoSpaceDE w:val="0"/>
        <w:autoSpaceDN w:val="0"/>
        <w:adjustRightInd w:val="0"/>
        <w:jc w:val="both"/>
      </w:pPr>
    </w:p>
    <w:p w:rsidR="00D34947" w:rsidRPr="00274849" w:rsidRDefault="00D34947" w:rsidP="00D34947">
      <w:pPr>
        <w:autoSpaceDE w:val="0"/>
        <w:autoSpaceDN w:val="0"/>
        <w:adjustRightInd w:val="0"/>
        <w:jc w:val="both"/>
      </w:pPr>
      <w:r w:rsidRPr="00274849">
        <w:t>(12.4) В случай на 3 (три) и повече рекламации в рамките на</w:t>
      </w:r>
      <w:r w:rsidR="002D44D0">
        <w:t xml:space="preserve"> един месец</w:t>
      </w:r>
      <w:r w:rsidRPr="00274849">
        <w:t xml:space="preserve">, чиято основателност е установена по предвидения в Договора ред, Възложителят има право да прекрати Договора едностранно, както и на неустойка равна на </w:t>
      </w:r>
      <w:r w:rsidR="002D44D0">
        <w:t>5</w:t>
      </w:r>
      <w:r w:rsidRPr="00274849">
        <w:t>% (</w:t>
      </w:r>
      <w:r w:rsidR="002D44D0">
        <w:t>пет н</w:t>
      </w:r>
      <w:r w:rsidRPr="00274849">
        <w:t>а сто)</w:t>
      </w:r>
      <w:r w:rsidR="002D44D0" w:rsidRPr="00274849">
        <w:t xml:space="preserve"> </w:t>
      </w:r>
      <w:r w:rsidRPr="00274849">
        <w:t>от разликата между прогнозната стойност на Договора по алинея 2.1 и цената на извършените доставки в изпълнение на Договора.</w:t>
      </w:r>
    </w:p>
    <w:p w:rsidR="00D34947" w:rsidRPr="00274849" w:rsidRDefault="00D34947" w:rsidP="00D34947">
      <w:pPr>
        <w:autoSpaceDE w:val="0"/>
        <w:autoSpaceDN w:val="0"/>
        <w:adjustRightInd w:val="0"/>
        <w:jc w:val="both"/>
      </w:pPr>
    </w:p>
    <w:p w:rsidR="00D34947" w:rsidRPr="00274849" w:rsidRDefault="00D34947" w:rsidP="00D34947">
      <w:pPr>
        <w:autoSpaceDE w:val="0"/>
        <w:autoSpaceDN w:val="0"/>
        <w:adjustRightInd w:val="0"/>
        <w:jc w:val="both"/>
      </w:pPr>
      <w:r w:rsidRPr="00274849">
        <w:t>(12.5) При прекратяване на настоящия Договор от Възложителя на някое от основанията по алинея (16.2),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D34947" w:rsidRPr="00274849" w:rsidRDefault="00D34947" w:rsidP="00D34947">
      <w:pPr>
        <w:widowControl w:val="0"/>
        <w:jc w:val="both"/>
      </w:pPr>
    </w:p>
    <w:p w:rsidR="00D34947" w:rsidRPr="00274849" w:rsidRDefault="00D34947" w:rsidP="00D34947">
      <w:pPr>
        <w:autoSpaceDE w:val="0"/>
        <w:autoSpaceDN w:val="0"/>
        <w:adjustRightInd w:val="0"/>
        <w:jc w:val="both"/>
      </w:pPr>
      <w:r w:rsidRPr="00274849">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D34947" w:rsidRPr="00274849" w:rsidRDefault="00D34947" w:rsidP="00D34947">
      <w:pPr>
        <w:autoSpaceDE w:val="0"/>
        <w:autoSpaceDN w:val="0"/>
        <w:adjustRightInd w:val="0"/>
        <w:jc w:val="both"/>
      </w:pPr>
    </w:p>
    <w:p w:rsidR="00D34947" w:rsidRPr="00A23FB5" w:rsidRDefault="00D34947" w:rsidP="00D34947">
      <w:pPr>
        <w:autoSpaceDE w:val="0"/>
        <w:autoSpaceDN w:val="0"/>
        <w:adjustRightInd w:val="0"/>
        <w:jc w:val="both"/>
      </w:pPr>
      <w:r w:rsidRPr="00274849">
        <w:t xml:space="preserve">(12.7.) Неустойките се заплащат незабавно, при поискване от Възложителя, по следната банкова сметка </w:t>
      </w:r>
      <w:r w:rsidRPr="00A23FB5">
        <w:t>IBAN BG66CECB  9790 3359 2510 03</w:t>
      </w:r>
    </w:p>
    <w:p w:rsidR="00D34947" w:rsidRPr="00A23FB5" w:rsidRDefault="00D34947" w:rsidP="00D34947">
      <w:pPr>
        <w:autoSpaceDE w:val="0"/>
        <w:autoSpaceDN w:val="0"/>
        <w:adjustRightInd w:val="0"/>
        <w:jc w:val="both"/>
      </w:pPr>
      <w:r w:rsidRPr="00A23FB5">
        <w:t>BIC CECBBGSF</w:t>
      </w:r>
    </w:p>
    <w:p w:rsidR="00D34947" w:rsidRPr="00A23FB5" w:rsidRDefault="00D34947" w:rsidP="00D34947">
      <w:pPr>
        <w:autoSpaceDE w:val="0"/>
        <w:autoSpaceDN w:val="0"/>
        <w:adjustRightInd w:val="0"/>
        <w:jc w:val="both"/>
      </w:pPr>
      <w:r w:rsidRPr="00A23FB5">
        <w:t>Банка ЦКБ АД , клон гр. Разград</w:t>
      </w:r>
    </w:p>
    <w:p w:rsidR="00D34947" w:rsidRPr="00274849" w:rsidRDefault="00D34947" w:rsidP="00D34947">
      <w:pPr>
        <w:autoSpaceDE w:val="0"/>
        <w:autoSpaceDN w:val="0"/>
        <w:adjustRightInd w:val="0"/>
        <w:jc w:val="both"/>
      </w:pPr>
      <w:r w:rsidRPr="00274849">
        <w:t xml:space="preserve"> В случай че банковата сметка на Възложителя не е заверена със сумата на неустойката в срок от </w:t>
      </w:r>
      <w:r w:rsidR="002D44D0">
        <w:t>15</w:t>
      </w:r>
      <w:r w:rsidRPr="00274849">
        <w:t>(</w:t>
      </w:r>
      <w:r w:rsidR="002D44D0">
        <w:t>петнадесет</w:t>
      </w:r>
      <w:r w:rsidR="002D44D0">
        <w:rPr>
          <w:lang w:val="en-US"/>
        </w:rPr>
        <w:t>)</w:t>
      </w:r>
      <w:r w:rsidRPr="00274849">
        <w:t xml:space="preserve"> дни от искането на Възложителя за плащане на неустойка, Възложителят има право да задържи съответната сума от гаранцията за изпълнение.</w:t>
      </w:r>
    </w:p>
    <w:p w:rsidR="00D34947" w:rsidRPr="00274849" w:rsidRDefault="00D34947" w:rsidP="00D34947">
      <w:pPr>
        <w:autoSpaceDE w:val="0"/>
        <w:autoSpaceDN w:val="0"/>
        <w:adjustRightInd w:val="0"/>
        <w:jc w:val="both"/>
      </w:pPr>
    </w:p>
    <w:p w:rsidR="00D34947" w:rsidRPr="00274849" w:rsidRDefault="00D34947" w:rsidP="00D34947">
      <w:pPr>
        <w:tabs>
          <w:tab w:val="left" w:pos="357"/>
        </w:tabs>
        <w:jc w:val="both"/>
      </w:pPr>
      <w:r w:rsidRPr="00274849">
        <w:t>(12.8)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 от</w:t>
      </w:r>
      <w:r w:rsidR="002D44D0">
        <w:t xml:space="preserve"> един месец</w:t>
      </w:r>
      <w:r w:rsidRPr="00274849">
        <w:t xml:space="preserve"> без основание,той дължи на Изпълнителя неустойка равна на </w:t>
      </w:r>
      <w:r w:rsidR="002D44D0">
        <w:t>5</w:t>
      </w:r>
      <w:r w:rsidRPr="00274849">
        <w:t>% от разликата между прогнозната стойност на договора и цената на извършените до момента на прекратяване доставки.</w:t>
      </w:r>
    </w:p>
    <w:p w:rsidR="00D34947" w:rsidRPr="00274849" w:rsidRDefault="00D34947" w:rsidP="00D34947">
      <w:pPr>
        <w:tabs>
          <w:tab w:val="left" w:pos="357"/>
        </w:tabs>
        <w:jc w:val="both"/>
      </w:pPr>
    </w:p>
    <w:p w:rsidR="00D34947" w:rsidRPr="00274849" w:rsidRDefault="00364984" w:rsidP="00364984">
      <w:pPr>
        <w:tabs>
          <w:tab w:val="left" w:pos="0"/>
        </w:tabs>
        <w:spacing w:line="276" w:lineRule="auto"/>
        <w:ind w:left="3545"/>
        <w:contextualSpacing/>
        <w:rPr>
          <w:b/>
        </w:rPr>
      </w:pPr>
      <w:r>
        <w:rPr>
          <w:b/>
          <w:lang w:val="en-US"/>
        </w:rPr>
        <w:t xml:space="preserve">IX. </w:t>
      </w:r>
      <w:r w:rsidR="00D34947" w:rsidRPr="00274849">
        <w:rPr>
          <w:b/>
        </w:rPr>
        <w:t>ПОДИЗПЪЛНИТЕЛИ</w:t>
      </w:r>
    </w:p>
    <w:p w:rsidR="00D34947" w:rsidRPr="00274849" w:rsidRDefault="00D34947" w:rsidP="00D34947">
      <w:pPr>
        <w:jc w:val="both"/>
        <w:rPr>
          <w:b/>
          <w:bCs/>
        </w:rPr>
      </w:pPr>
      <w:r w:rsidRPr="00274849">
        <w:rPr>
          <w:b/>
          <w:bCs/>
        </w:rPr>
        <w:t xml:space="preserve">Член 13. </w:t>
      </w:r>
    </w:p>
    <w:p w:rsidR="00D34947" w:rsidRPr="00274849" w:rsidRDefault="00D34947" w:rsidP="00D34947">
      <w:pPr>
        <w:jc w:val="both"/>
        <w:rPr>
          <w:b/>
          <w:bCs/>
        </w:rPr>
      </w:pPr>
    </w:p>
    <w:p w:rsidR="00D34947" w:rsidRPr="00274849" w:rsidRDefault="00D34947" w:rsidP="00D34947">
      <w:pPr>
        <w:jc w:val="both"/>
        <w:rPr>
          <w:bCs/>
        </w:rPr>
      </w:pPr>
      <w:r w:rsidRPr="00274849">
        <w:rPr>
          <w:bCs/>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D34947" w:rsidRPr="00274849" w:rsidRDefault="00D34947" w:rsidP="00D34947">
      <w:pPr>
        <w:jc w:val="both"/>
        <w:rPr>
          <w:b/>
          <w:bCs/>
        </w:rPr>
      </w:pPr>
    </w:p>
    <w:p w:rsidR="00D34947" w:rsidRPr="00274849" w:rsidRDefault="00D34947" w:rsidP="00D34947">
      <w:pPr>
        <w:jc w:val="both"/>
        <w:rPr>
          <w:bCs/>
        </w:rPr>
      </w:pPr>
      <w:r w:rsidRPr="00274849">
        <w:rPr>
          <w:bCs/>
        </w:rPr>
        <w:lastRenderedPageBreak/>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D34947" w:rsidRPr="00274849" w:rsidRDefault="00D34947" w:rsidP="00D34947">
      <w:pPr>
        <w:jc w:val="both"/>
        <w:rPr>
          <w:bCs/>
        </w:rPr>
      </w:pPr>
    </w:p>
    <w:p w:rsidR="00D34947" w:rsidRPr="00274849" w:rsidRDefault="00D34947" w:rsidP="00D34947">
      <w:pPr>
        <w:jc w:val="both"/>
        <w:rPr>
          <w:bCs/>
        </w:rPr>
      </w:pPr>
      <w:r w:rsidRPr="00274849">
        <w:rPr>
          <w:bCs/>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D34947" w:rsidRPr="00274849" w:rsidRDefault="00D34947" w:rsidP="00D34947">
      <w:pPr>
        <w:jc w:val="both"/>
        <w:rPr>
          <w:bCs/>
        </w:rPr>
      </w:pPr>
    </w:p>
    <w:p w:rsidR="00D34947" w:rsidRPr="00274849" w:rsidRDefault="00D34947" w:rsidP="00D34947">
      <w:pPr>
        <w:jc w:val="both"/>
        <w:rPr>
          <w:bCs/>
        </w:rPr>
      </w:pPr>
      <w:r w:rsidRPr="00274849">
        <w:rPr>
          <w:bCs/>
        </w:rPr>
        <w:t>(13.4) Независимо от използването на подизпълнители, отговорността за изпълнение на настоящия Договор и на Изпълнителя.</w:t>
      </w:r>
    </w:p>
    <w:p w:rsidR="00D34947" w:rsidRPr="00274849" w:rsidRDefault="00D34947" w:rsidP="00D34947">
      <w:pPr>
        <w:jc w:val="both"/>
        <w:rPr>
          <w:bCs/>
        </w:rPr>
      </w:pPr>
    </w:p>
    <w:p w:rsidR="00D34947" w:rsidRPr="00274849" w:rsidRDefault="00D34947" w:rsidP="00D34947">
      <w:pPr>
        <w:jc w:val="both"/>
        <w:rPr>
          <w:bCs/>
        </w:rPr>
      </w:pPr>
      <w:r w:rsidRPr="00274849">
        <w:rPr>
          <w:bCs/>
        </w:rPr>
        <w:t>(13.5)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D34947" w:rsidRPr="00274849" w:rsidRDefault="00D34947" w:rsidP="00D34947">
      <w:pPr>
        <w:ind w:firstLine="567"/>
        <w:jc w:val="both"/>
        <w:rPr>
          <w:bCs/>
        </w:rPr>
      </w:pPr>
    </w:p>
    <w:p w:rsidR="00D34947" w:rsidRPr="00274849" w:rsidRDefault="00D34947" w:rsidP="00D34947">
      <w:pPr>
        <w:jc w:val="both"/>
        <w:rPr>
          <w:b/>
          <w:bCs/>
        </w:rPr>
      </w:pPr>
      <w:r w:rsidRPr="00274849">
        <w:rPr>
          <w:b/>
          <w:bCs/>
        </w:rPr>
        <w:t xml:space="preserve">Член14. </w:t>
      </w:r>
    </w:p>
    <w:p w:rsidR="00D34947" w:rsidRPr="00274849" w:rsidRDefault="00D34947" w:rsidP="00D34947">
      <w:pPr>
        <w:jc w:val="both"/>
        <w:rPr>
          <w:b/>
          <w:bCs/>
        </w:rPr>
      </w:pPr>
    </w:p>
    <w:p w:rsidR="00D34947" w:rsidRPr="00274849" w:rsidRDefault="00D34947" w:rsidP="00D34947">
      <w:pPr>
        <w:jc w:val="both"/>
        <w:rPr>
          <w:bCs/>
        </w:rPr>
      </w:pPr>
      <w:r w:rsidRPr="00274849">
        <w:rPr>
          <w:bCs/>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D34947" w:rsidRPr="00274849" w:rsidRDefault="00D34947" w:rsidP="00D34947">
      <w:pPr>
        <w:jc w:val="both"/>
        <w:rPr>
          <w:bCs/>
        </w:rPr>
      </w:pPr>
    </w:p>
    <w:p w:rsidR="00D34947" w:rsidRPr="00274849" w:rsidRDefault="00D34947" w:rsidP="00D34947">
      <w:pPr>
        <w:numPr>
          <w:ilvl w:val="0"/>
          <w:numId w:val="44"/>
        </w:numPr>
        <w:spacing w:line="276" w:lineRule="auto"/>
        <w:ind w:left="567" w:hanging="567"/>
        <w:contextualSpacing/>
        <w:jc w:val="both"/>
        <w:rPr>
          <w:bCs/>
        </w:rPr>
      </w:pPr>
      <w:r w:rsidRPr="00274849">
        <w:rPr>
          <w:bCs/>
        </w:rPr>
        <w:t>приложимите клаузи на Договора са задължителни за изпълнение от подизпълнителите;</w:t>
      </w:r>
    </w:p>
    <w:p w:rsidR="00D34947" w:rsidRPr="00274849" w:rsidRDefault="00D34947" w:rsidP="00D34947">
      <w:pPr>
        <w:numPr>
          <w:ilvl w:val="0"/>
          <w:numId w:val="44"/>
        </w:numPr>
        <w:spacing w:line="276" w:lineRule="auto"/>
        <w:ind w:left="567" w:hanging="567"/>
        <w:contextualSpacing/>
        <w:jc w:val="both"/>
        <w:rPr>
          <w:bCs/>
        </w:rPr>
      </w:pPr>
      <w:r w:rsidRPr="00274849">
        <w:rPr>
          <w:bCs/>
        </w:rPr>
        <w:t>действията на Подизпълнителите няма да доведат пряко или косвено до неизпълнение на Договора;</w:t>
      </w:r>
    </w:p>
    <w:p w:rsidR="00D34947" w:rsidRPr="00274849" w:rsidRDefault="00D34947" w:rsidP="00D34947">
      <w:pPr>
        <w:numPr>
          <w:ilvl w:val="0"/>
          <w:numId w:val="44"/>
        </w:numPr>
        <w:spacing w:line="276" w:lineRule="auto"/>
        <w:ind w:left="567" w:hanging="567"/>
        <w:contextualSpacing/>
        <w:jc w:val="both"/>
        <w:rPr>
          <w:bCs/>
        </w:rPr>
      </w:pPr>
      <w:r w:rsidRPr="00274849">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D34947" w:rsidRPr="00274849" w:rsidRDefault="00D34947" w:rsidP="00D34947">
      <w:pPr>
        <w:jc w:val="center"/>
        <w:rPr>
          <w:b/>
        </w:rPr>
      </w:pPr>
    </w:p>
    <w:p w:rsidR="00D34947" w:rsidRPr="00274849" w:rsidRDefault="00D34947" w:rsidP="00D34947">
      <w:pPr>
        <w:jc w:val="both"/>
        <w:rPr>
          <w:b/>
          <w:bCs/>
        </w:rPr>
      </w:pPr>
      <w:r w:rsidRPr="00274849">
        <w:rPr>
          <w:b/>
          <w:bCs/>
        </w:rPr>
        <w:t xml:space="preserve">Член 15. </w:t>
      </w:r>
    </w:p>
    <w:p w:rsidR="00D34947" w:rsidRPr="00274849" w:rsidRDefault="00D34947" w:rsidP="00D34947">
      <w:pPr>
        <w:jc w:val="both"/>
        <w:rPr>
          <w:bCs/>
        </w:rPr>
      </w:pPr>
    </w:p>
    <w:p w:rsidR="00D34947" w:rsidRPr="00274849" w:rsidRDefault="00D34947" w:rsidP="00D34947">
      <w:pPr>
        <w:jc w:val="both"/>
        <w:rPr>
          <w:bCs/>
        </w:rPr>
      </w:pPr>
      <w:r w:rsidRPr="00274849">
        <w:rPr>
          <w:bCs/>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D34947" w:rsidRPr="00274849" w:rsidRDefault="00D34947" w:rsidP="00D34947">
      <w:pPr>
        <w:jc w:val="both"/>
        <w:rPr>
          <w:bCs/>
        </w:rPr>
      </w:pPr>
    </w:p>
    <w:p w:rsidR="00D34947" w:rsidRPr="00274849" w:rsidRDefault="00D34947" w:rsidP="00D34947">
      <w:pPr>
        <w:jc w:val="both"/>
        <w:rPr>
          <w:bCs/>
        </w:rPr>
      </w:pPr>
      <w:r w:rsidRPr="00274849">
        <w:rPr>
          <w:bCs/>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34947" w:rsidRPr="00274849" w:rsidRDefault="00D34947" w:rsidP="00D34947">
      <w:pPr>
        <w:jc w:val="both"/>
        <w:rPr>
          <w:bCs/>
        </w:rPr>
      </w:pPr>
    </w:p>
    <w:p w:rsidR="00D34947" w:rsidRPr="00274849" w:rsidRDefault="00D34947" w:rsidP="00D34947">
      <w:pPr>
        <w:jc w:val="both"/>
        <w:rPr>
          <w:bCs/>
        </w:rPr>
      </w:pPr>
      <w:r w:rsidRPr="00274849">
        <w:rPr>
          <w:bCs/>
        </w:rPr>
        <w:t>(15.3) Към искането по ал. (15.2)Изпълнителят предоставя становище, от което да е видно дали оспорва плащанията или част от тях като недължими.</w:t>
      </w:r>
    </w:p>
    <w:p w:rsidR="00D34947" w:rsidRPr="00274849" w:rsidRDefault="00D34947" w:rsidP="00D34947">
      <w:pPr>
        <w:jc w:val="both"/>
        <w:rPr>
          <w:bCs/>
        </w:rPr>
      </w:pPr>
    </w:p>
    <w:p w:rsidR="00D34947" w:rsidRPr="00274849" w:rsidRDefault="00D34947" w:rsidP="00D34947">
      <w:pPr>
        <w:jc w:val="both"/>
        <w:rPr>
          <w:bCs/>
        </w:rPr>
      </w:pPr>
      <w:r w:rsidRPr="00274849">
        <w:rPr>
          <w:bCs/>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D34947" w:rsidRPr="00274849" w:rsidRDefault="00D34947" w:rsidP="00D34947">
      <w:pPr>
        <w:jc w:val="both"/>
        <w:rPr>
          <w:bCs/>
        </w:rPr>
      </w:pPr>
    </w:p>
    <w:p w:rsidR="00D34947" w:rsidRPr="00274849" w:rsidRDefault="00D34947" w:rsidP="00D34947">
      <w:pPr>
        <w:jc w:val="both"/>
        <w:rPr>
          <w:bCs/>
        </w:rPr>
      </w:pPr>
    </w:p>
    <w:p w:rsidR="00D34947" w:rsidRPr="00274849" w:rsidRDefault="00D34947" w:rsidP="00D34947">
      <w:pPr>
        <w:jc w:val="center"/>
        <w:rPr>
          <w:b/>
        </w:rPr>
      </w:pPr>
    </w:p>
    <w:p w:rsidR="00D34947" w:rsidRPr="00274849" w:rsidRDefault="00364984" w:rsidP="00364984">
      <w:pPr>
        <w:spacing w:line="276" w:lineRule="auto"/>
        <w:contextualSpacing/>
        <w:jc w:val="center"/>
        <w:rPr>
          <w:b/>
        </w:rPr>
      </w:pPr>
      <w:r>
        <w:rPr>
          <w:b/>
          <w:lang w:val="en-US"/>
        </w:rPr>
        <w:t>X.</w:t>
      </w:r>
      <w:r w:rsidR="00D34947" w:rsidRPr="00274849">
        <w:rPr>
          <w:b/>
        </w:rPr>
        <w:t>УСЛОВИЯ ЗА ПРЕКРАТЯВАНЕ НА ДОГОВОРА</w:t>
      </w:r>
    </w:p>
    <w:p w:rsidR="00D34947" w:rsidRPr="00274849" w:rsidRDefault="00D34947" w:rsidP="00D34947">
      <w:pPr>
        <w:tabs>
          <w:tab w:val="left" w:pos="709"/>
        </w:tabs>
        <w:jc w:val="both"/>
        <w:rPr>
          <w:b/>
        </w:rPr>
      </w:pPr>
    </w:p>
    <w:p w:rsidR="00D34947" w:rsidRPr="00274849" w:rsidRDefault="00D34947" w:rsidP="00D34947">
      <w:pPr>
        <w:tabs>
          <w:tab w:val="left" w:pos="709"/>
        </w:tabs>
        <w:jc w:val="both"/>
        <w:rPr>
          <w:b/>
        </w:rPr>
      </w:pPr>
      <w:r w:rsidRPr="00274849">
        <w:rPr>
          <w:b/>
        </w:rPr>
        <w:t>Член 16.</w:t>
      </w:r>
      <w:r w:rsidRPr="00274849">
        <w:rPr>
          <w:b/>
        </w:rPr>
        <w:tab/>
      </w:r>
    </w:p>
    <w:p w:rsidR="00D34947" w:rsidRPr="00274849" w:rsidRDefault="00D34947" w:rsidP="00D34947">
      <w:pPr>
        <w:jc w:val="both"/>
      </w:pPr>
    </w:p>
    <w:p w:rsidR="00D34947" w:rsidRPr="00274849" w:rsidRDefault="00D34947" w:rsidP="00D34947">
      <w:pPr>
        <w:jc w:val="both"/>
      </w:pPr>
      <w:r w:rsidRPr="00274849">
        <w:lastRenderedPageBreak/>
        <w:t>(16.1) Настоящият Договор се прекратява в следните случаи:</w:t>
      </w:r>
    </w:p>
    <w:p w:rsidR="00D34947" w:rsidRPr="00274849" w:rsidRDefault="00D34947" w:rsidP="00D34947">
      <w:pPr>
        <w:jc w:val="both"/>
      </w:pPr>
    </w:p>
    <w:p w:rsidR="00D34947" w:rsidRPr="00274849" w:rsidRDefault="00D34947" w:rsidP="00D34947">
      <w:pPr>
        <w:numPr>
          <w:ilvl w:val="0"/>
          <w:numId w:val="45"/>
        </w:numPr>
        <w:spacing w:line="276" w:lineRule="auto"/>
        <w:ind w:left="851" w:hanging="491"/>
        <w:contextualSpacing/>
        <w:jc w:val="both"/>
        <w:rPr>
          <w:bCs/>
        </w:rPr>
      </w:pPr>
      <w:r w:rsidRPr="00274849">
        <w:rPr>
          <w:bCs/>
        </w:rPr>
        <w:t>по взаимно съгласие на Страните, изразено в писмена форма;</w:t>
      </w:r>
    </w:p>
    <w:p w:rsidR="00D34947" w:rsidRPr="00274849" w:rsidRDefault="00D34947" w:rsidP="00D34947">
      <w:pPr>
        <w:numPr>
          <w:ilvl w:val="0"/>
          <w:numId w:val="45"/>
        </w:numPr>
        <w:spacing w:line="276" w:lineRule="auto"/>
        <w:ind w:left="851" w:hanging="491"/>
        <w:contextualSpacing/>
        <w:jc w:val="both"/>
        <w:rPr>
          <w:bCs/>
        </w:rPr>
      </w:pPr>
      <w:r w:rsidRPr="00274849">
        <w:t>с изтичане на уговорения срок;</w:t>
      </w:r>
    </w:p>
    <w:p w:rsidR="00D34947" w:rsidRPr="00274849" w:rsidRDefault="00D34947" w:rsidP="00D34947">
      <w:pPr>
        <w:numPr>
          <w:ilvl w:val="0"/>
          <w:numId w:val="45"/>
        </w:numPr>
        <w:spacing w:line="276" w:lineRule="auto"/>
        <w:ind w:left="851" w:hanging="491"/>
        <w:contextualSpacing/>
        <w:jc w:val="both"/>
        <w:rPr>
          <w:bCs/>
        </w:rPr>
      </w:pPr>
      <w:r w:rsidRPr="00274849">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D34947" w:rsidRPr="00274849" w:rsidRDefault="00D34947" w:rsidP="00D34947">
      <w:pPr>
        <w:numPr>
          <w:ilvl w:val="0"/>
          <w:numId w:val="45"/>
        </w:numPr>
        <w:spacing w:line="276" w:lineRule="auto"/>
        <w:ind w:left="851" w:hanging="491"/>
        <w:contextualSpacing/>
        <w:jc w:val="both"/>
        <w:rPr>
          <w:bCs/>
        </w:rPr>
      </w:pPr>
      <w:r w:rsidRPr="00274849">
        <w:t>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w:t>
      </w:r>
      <w:r w:rsidR="00364984">
        <w:rPr>
          <w:lang w:val="en-US"/>
        </w:rPr>
        <w:t xml:space="preserve"> 30</w:t>
      </w:r>
      <w:r w:rsidRPr="00274849">
        <w:t xml:space="preserve"> дни;</w:t>
      </w:r>
    </w:p>
    <w:p w:rsidR="00D34947" w:rsidRPr="00274849" w:rsidRDefault="00D34947" w:rsidP="00D34947">
      <w:pPr>
        <w:tabs>
          <w:tab w:val="left" w:pos="284"/>
        </w:tabs>
        <w:jc w:val="both"/>
        <w:rPr>
          <w:bCs/>
        </w:rPr>
      </w:pPr>
    </w:p>
    <w:p w:rsidR="00D34947" w:rsidRPr="00274849" w:rsidRDefault="00D34947" w:rsidP="00D34947">
      <w:pPr>
        <w:tabs>
          <w:tab w:val="left" w:pos="284"/>
        </w:tabs>
        <w:jc w:val="both"/>
      </w:pPr>
      <w:r w:rsidRPr="00274849">
        <w:rPr>
          <w:bCs/>
        </w:rPr>
        <w:t>(16.2</w:t>
      </w:r>
      <w:r w:rsidRPr="00274849">
        <w:t>) Възложителят може да прекрати едностранно настоящия Договор:</w:t>
      </w:r>
    </w:p>
    <w:p w:rsidR="00D34947" w:rsidRPr="00274849" w:rsidRDefault="00D34947" w:rsidP="00D34947">
      <w:pPr>
        <w:tabs>
          <w:tab w:val="left" w:pos="284"/>
        </w:tabs>
        <w:jc w:val="both"/>
      </w:pPr>
    </w:p>
    <w:p w:rsidR="00D34947" w:rsidRPr="00274849" w:rsidRDefault="00D34947" w:rsidP="00D34947">
      <w:pPr>
        <w:numPr>
          <w:ilvl w:val="0"/>
          <w:numId w:val="48"/>
        </w:numPr>
        <w:spacing w:line="276" w:lineRule="auto"/>
        <w:contextualSpacing/>
        <w:jc w:val="both"/>
        <w:rPr>
          <w:bCs/>
        </w:rPr>
      </w:pPr>
      <w:r w:rsidRPr="00274849">
        <w:rPr>
          <w:bCs/>
        </w:rPr>
        <w:t xml:space="preserve">при системни (три или повече пъти) </w:t>
      </w:r>
      <w:r w:rsidRPr="00274849">
        <w:t>в рамките на</w:t>
      </w:r>
      <w:r w:rsidR="00364984">
        <w:rPr>
          <w:lang w:val="en-US"/>
        </w:rPr>
        <w:t xml:space="preserve"> </w:t>
      </w:r>
      <w:r w:rsidR="00364984">
        <w:t>един месец</w:t>
      </w:r>
      <w:r w:rsidRPr="00274849">
        <w:rPr>
          <w:bCs/>
        </w:rPr>
        <w:t>:</w:t>
      </w:r>
      <w:r w:rsidRPr="00274849">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274849">
        <w:rPr>
          <w:bCs/>
        </w:rPr>
        <w:t xml:space="preserve">; </w:t>
      </w:r>
    </w:p>
    <w:p w:rsidR="00D34947" w:rsidRPr="00274849" w:rsidRDefault="00D34947" w:rsidP="00D34947">
      <w:pPr>
        <w:numPr>
          <w:ilvl w:val="0"/>
          <w:numId w:val="48"/>
        </w:numPr>
        <w:spacing w:line="276" w:lineRule="auto"/>
        <w:ind w:left="851" w:hanging="491"/>
        <w:contextualSpacing/>
        <w:jc w:val="both"/>
        <w:rPr>
          <w:bCs/>
        </w:rPr>
      </w:pPr>
      <w:r w:rsidRPr="00274849">
        <w:rPr>
          <w:bCs/>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D34947" w:rsidRPr="00274849" w:rsidRDefault="00D34947" w:rsidP="00D34947">
      <w:pPr>
        <w:ind w:left="851"/>
        <w:contextualSpacing/>
        <w:jc w:val="both"/>
        <w:rPr>
          <w:bCs/>
        </w:rPr>
      </w:pPr>
    </w:p>
    <w:p w:rsidR="00D34947" w:rsidRPr="00274849" w:rsidRDefault="00D34947" w:rsidP="00D34947">
      <w:pPr>
        <w:jc w:val="both"/>
      </w:pPr>
      <w:r w:rsidRPr="00274849">
        <w:rPr>
          <w:bCs/>
        </w:rPr>
        <w:t>(16.3)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274849">
        <w:rPr>
          <w:bCs/>
          <w:i/>
          <w:color w:val="FF0000"/>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Pr="00274849">
        <w:rPr>
          <w:bCs/>
        </w:rPr>
        <w:t>]</w:t>
      </w:r>
    </w:p>
    <w:p w:rsidR="00D34947" w:rsidRPr="00274849" w:rsidRDefault="00D34947" w:rsidP="00D34947">
      <w:pPr>
        <w:spacing w:before="100" w:beforeAutospacing="1" w:after="100" w:afterAutospacing="1"/>
        <w:jc w:val="both"/>
        <w:rPr>
          <w:bCs/>
        </w:rPr>
      </w:pPr>
      <w:r w:rsidRPr="00274849">
        <w:rPr>
          <w:bCs/>
        </w:rPr>
        <w:t xml:space="preserve">(16.4) Прекратяването влиза в </w:t>
      </w:r>
      <w:proofErr w:type="spellStart"/>
      <w:r w:rsidRPr="00274849">
        <w:rPr>
          <w:bCs/>
        </w:rPr>
        <w:t>силаслед</w:t>
      </w:r>
      <w:proofErr w:type="spellEnd"/>
      <w:r w:rsidRPr="00274849">
        <w:rPr>
          <w:bCs/>
        </w:rPr>
        <w:t xml:space="preserve">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D34947" w:rsidRPr="00274849" w:rsidRDefault="00D34947" w:rsidP="00D34947">
      <w:pPr>
        <w:ind w:left="851"/>
        <w:contextualSpacing/>
        <w:jc w:val="both"/>
        <w:rPr>
          <w:bCs/>
        </w:rPr>
      </w:pPr>
    </w:p>
    <w:p w:rsidR="00D34947" w:rsidRPr="00274849" w:rsidRDefault="00D34947" w:rsidP="00D34947">
      <w:pPr>
        <w:jc w:val="both"/>
        <w:rPr>
          <w:b/>
        </w:rPr>
      </w:pPr>
      <w:r w:rsidRPr="00274849">
        <w:rPr>
          <w:b/>
        </w:rPr>
        <w:t>Член 17</w:t>
      </w:r>
    </w:p>
    <w:p w:rsidR="00D34947" w:rsidRPr="00274849" w:rsidRDefault="00D34947" w:rsidP="00D34947">
      <w:pPr>
        <w:jc w:val="both"/>
        <w:rPr>
          <w:b/>
        </w:rPr>
      </w:pPr>
      <w:r w:rsidRPr="00274849">
        <w:t>Настоящият Договор може да бъде изменян или допълван от Страните при условията на чл. 116 от ЗОП.</w:t>
      </w:r>
    </w:p>
    <w:p w:rsidR="00D34947" w:rsidRPr="00274849" w:rsidRDefault="00D34947" w:rsidP="00D34947">
      <w:pPr>
        <w:tabs>
          <w:tab w:val="left" w:pos="709"/>
        </w:tabs>
        <w:jc w:val="both"/>
        <w:rPr>
          <w:b/>
        </w:rPr>
      </w:pPr>
    </w:p>
    <w:p w:rsidR="00D34947" w:rsidRPr="00274849" w:rsidRDefault="00D34947" w:rsidP="00D34947">
      <w:pPr>
        <w:numPr>
          <w:ilvl w:val="0"/>
          <w:numId w:val="43"/>
        </w:numPr>
        <w:tabs>
          <w:tab w:val="left" w:pos="0"/>
        </w:tabs>
        <w:spacing w:line="276" w:lineRule="auto"/>
        <w:ind w:left="0" w:firstLine="0"/>
        <w:contextualSpacing/>
        <w:jc w:val="center"/>
        <w:rPr>
          <w:b/>
        </w:rPr>
      </w:pPr>
      <w:r w:rsidRPr="00274849">
        <w:rPr>
          <w:b/>
        </w:rPr>
        <w:t>НЕПРЕОДОЛИМА СИЛА</w:t>
      </w:r>
    </w:p>
    <w:p w:rsidR="00D34947" w:rsidRPr="00274849" w:rsidRDefault="00D34947" w:rsidP="00D34947">
      <w:pPr>
        <w:jc w:val="center"/>
      </w:pPr>
    </w:p>
    <w:p w:rsidR="00D34947" w:rsidRPr="00274849" w:rsidRDefault="00D34947" w:rsidP="00D34947">
      <w:pPr>
        <w:jc w:val="both"/>
      </w:pPr>
      <w:r w:rsidRPr="00274849">
        <w:rPr>
          <w:b/>
        </w:rPr>
        <w:t>Член18.</w:t>
      </w:r>
    </w:p>
    <w:p w:rsidR="00D34947" w:rsidRPr="00274849" w:rsidRDefault="00D34947" w:rsidP="00D34947">
      <w:pPr>
        <w:jc w:val="both"/>
      </w:pPr>
    </w:p>
    <w:p w:rsidR="00D34947" w:rsidRPr="00274849" w:rsidRDefault="00D34947" w:rsidP="00D34947">
      <w:pPr>
        <w:jc w:val="both"/>
      </w:pPr>
      <w:r w:rsidRPr="00274849">
        <w:t xml:space="preserve">(18.1) </w:t>
      </w:r>
      <w:r w:rsidRPr="00274849">
        <w:rPr>
          <w:spacing w:val="-4"/>
        </w:rPr>
        <w:t>Страните се освобождават от отговорност за неизпълнение на задълженията</w:t>
      </w:r>
      <w:r w:rsidRPr="00274849">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34947" w:rsidRPr="00274849" w:rsidRDefault="00D34947" w:rsidP="00D34947">
      <w:pPr>
        <w:jc w:val="both"/>
        <w:rPr>
          <w:b/>
        </w:rPr>
      </w:pPr>
    </w:p>
    <w:p w:rsidR="00D34947" w:rsidRPr="00274849" w:rsidRDefault="00D34947" w:rsidP="00D34947">
      <w:pPr>
        <w:jc w:val="both"/>
      </w:pPr>
      <w:r w:rsidRPr="00274849">
        <w:lastRenderedPageBreak/>
        <w:t>(18.2)Страната,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34947" w:rsidRPr="00274849" w:rsidRDefault="00D34947" w:rsidP="00D34947">
      <w:pPr>
        <w:jc w:val="both"/>
        <w:rPr>
          <w:b/>
        </w:rPr>
      </w:pPr>
    </w:p>
    <w:p w:rsidR="00D34947" w:rsidRPr="00274849" w:rsidRDefault="00D34947" w:rsidP="00D34947">
      <w:pPr>
        <w:jc w:val="both"/>
      </w:pPr>
      <w:r w:rsidRPr="00274849">
        <w:t>(18.3)Докато трае непреодолимата сила, изпълнението на задължението се спира.</w:t>
      </w:r>
    </w:p>
    <w:p w:rsidR="00D34947" w:rsidRPr="00274849" w:rsidRDefault="00D34947" w:rsidP="00D34947">
      <w:pPr>
        <w:jc w:val="both"/>
      </w:pPr>
    </w:p>
    <w:p w:rsidR="00D34947" w:rsidRPr="00274849" w:rsidRDefault="00D34947" w:rsidP="00D34947">
      <w:pPr>
        <w:jc w:val="both"/>
      </w:pPr>
      <w:r w:rsidRPr="00274849">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34947" w:rsidRPr="00274849" w:rsidRDefault="00D34947" w:rsidP="00D34947">
      <w:pPr>
        <w:ind w:firstLine="567"/>
        <w:jc w:val="both"/>
        <w:rPr>
          <w:b/>
          <w:bCs/>
        </w:rPr>
      </w:pPr>
    </w:p>
    <w:p w:rsidR="00D34947" w:rsidRPr="00274849" w:rsidRDefault="00364984" w:rsidP="00364984">
      <w:pPr>
        <w:tabs>
          <w:tab w:val="left" w:pos="851"/>
        </w:tabs>
        <w:spacing w:line="276" w:lineRule="auto"/>
        <w:ind w:left="2410"/>
        <w:contextualSpacing/>
        <w:rPr>
          <w:b/>
        </w:rPr>
      </w:pPr>
      <w:r>
        <w:rPr>
          <w:b/>
          <w:lang w:val="en-US"/>
        </w:rPr>
        <w:t>XI.</w:t>
      </w:r>
      <w:r w:rsidR="00D34947" w:rsidRPr="00274849">
        <w:rPr>
          <w:b/>
        </w:rPr>
        <w:t>КОНФИДЕНЦИАЛНОСТ</w:t>
      </w:r>
    </w:p>
    <w:p w:rsidR="00D34947" w:rsidRPr="00274849" w:rsidRDefault="00D34947" w:rsidP="00D34947">
      <w:pPr>
        <w:jc w:val="center"/>
      </w:pPr>
    </w:p>
    <w:p w:rsidR="00D34947" w:rsidRPr="00274849" w:rsidRDefault="00D34947" w:rsidP="00D34947">
      <w:pPr>
        <w:jc w:val="both"/>
      </w:pPr>
      <w:r w:rsidRPr="00274849">
        <w:rPr>
          <w:b/>
        </w:rPr>
        <w:t>Член19.</w:t>
      </w:r>
    </w:p>
    <w:p w:rsidR="00D34947" w:rsidRPr="00274849" w:rsidRDefault="00D34947" w:rsidP="00D34947">
      <w:pPr>
        <w:jc w:val="both"/>
      </w:pPr>
      <w:r w:rsidRPr="00274849">
        <w:t>(19.1) Страните се съгласяват да третират като конфиденциална следната информация, получена при и по повод изпълнението на Договора:</w:t>
      </w:r>
    </w:p>
    <w:p w:rsidR="00D34947" w:rsidRPr="00274849" w:rsidRDefault="00D34947" w:rsidP="00D34947">
      <w:pPr>
        <w:jc w:val="both"/>
      </w:pPr>
      <w:r w:rsidRPr="00274849">
        <w:t>.......................</w:t>
      </w:r>
    </w:p>
    <w:p w:rsidR="00D34947" w:rsidRPr="00274849" w:rsidRDefault="00D34947" w:rsidP="00D34947">
      <w:pPr>
        <w:jc w:val="both"/>
      </w:pPr>
      <w:r w:rsidRPr="00274849">
        <w:t>.......................</w:t>
      </w:r>
    </w:p>
    <w:p w:rsidR="00D34947" w:rsidRPr="00274849" w:rsidRDefault="00D34947" w:rsidP="00D34947">
      <w:pPr>
        <w:jc w:val="both"/>
      </w:pPr>
      <w:r w:rsidRPr="00274849">
        <w:t xml:space="preserve">(19.2)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274849">
        <w:t>конфиденциалност</w:t>
      </w:r>
      <w:proofErr w:type="spellEnd"/>
      <w:r w:rsidRPr="00274849">
        <w:t>.</w:t>
      </w:r>
    </w:p>
    <w:p w:rsidR="00D34947" w:rsidRPr="00274849" w:rsidRDefault="00D34947" w:rsidP="00D34947">
      <w:pPr>
        <w:jc w:val="both"/>
      </w:pPr>
    </w:p>
    <w:p w:rsidR="00D34947" w:rsidRPr="00274849" w:rsidRDefault="00D34947" w:rsidP="00D34947">
      <w:pPr>
        <w:jc w:val="both"/>
      </w:pPr>
    </w:p>
    <w:p w:rsidR="00D34947" w:rsidRPr="00274849" w:rsidRDefault="00364984" w:rsidP="00364984">
      <w:pPr>
        <w:tabs>
          <w:tab w:val="left" w:pos="0"/>
        </w:tabs>
        <w:spacing w:line="276" w:lineRule="auto"/>
        <w:ind w:left="3545"/>
        <w:contextualSpacing/>
        <w:rPr>
          <w:b/>
        </w:rPr>
      </w:pPr>
      <w:r>
        <w:rPr>
          <w:b/>
          <w:lang w:val="en-US"/>
        </w:rPr>
        <w:t>XII.</w:t>
      </w:r>
      <w:r w:rsidR="00D34947" w:rsidRPr="00274849">
        <w:rPr>
          <w:b/>
        </w:rPr>
        <w:t>ДОПЪЛНИТЕЛНИРАЗПОРЕДБИ</w:t>
      </w:r>
    </w:p>
    <w:p w:rsidR="00D34947" w:rsidRPr="00274849" w:rsidRDefault="00D34947" w:rsidP="00D34947">
      <w:pPr>
        <w:ind w:firstLine="567"/>
        <w:jc w:val="center"/>
        <w:rPr>
          <w:b/>
        </w:rPr>
      </w:pPr>
    </w:p>
    <w:p w:rsidR="00D34947" w:rsidRPr="00274849" w:rsidRDefault="00D34947" w:rsidP="00D34947">
      <w:pPr>
        <w:jc w:val="both"/>
        <w:rPr>
          <w:b/>
        </w:rPr>
      </w:pPr>
      <w:r w:rsidRPr="00274849">
        <w:rPr>
          <w:b/>
        </w:rPr>
        <w:t xml:space="preserve">Член 20. </w:t>
      </w:r>
    </w:p>
    <w:p w:rsidR="00D34947" w:rsidRPr="00274849" w:rsidRDefault="00D34947" w:rsidP="00D34947">
      <w:pPr>
        <w:jc w:val="both"/>
      </w:pPr>
    </w:p>
    <w:p w:rsidR="00D34947" w:rsidRPr="00274849" w:rsidRDefault="00D34947" w:rsidP="00D34947">
      <w:pPr>
        <w:jc w:val="both"/>
      </w:pPr>
      <w:r w:rsidRPr="00274849">
        <w:t>За всички неуредени в настоящия Договор въпроси се прилага действащото българско законодателство.</w:t>
      </w:r>
    </w:p>
    <w:p w:rsidR="00D34947" w:rsidRPr="00274849" w:rsidRDefault="00D34947" w:rsidP="00D34947">
      <w:pPr>
        <w:jc w:val="both"/>
        <w:rPr>
          <w:b/>
        </w:rPr>
      </w:pPr>
    </w:p>
    <w:p w:rsidR="00D34947" w:rsidRPr="00274849" w:rsidRDefault="00D34947" w:rsidP="00D34947">
      <w:pPr>
        <w:jc w:val="both"/>
      </w:pPr>
      <w:r w:rsidRPr="00274849">
        <w:rPr>
          <w:b/>
        </w:rPr>
        <w:t>Член 21</w:t>
      </w:r>
      <w:r w:rsidRPr="00274849">
        <w:t>.</w:t>
      </w:r>
      <w:r w:rsidRPr="00274849">
        <w:tab/>
      </w:r>
    </w:p>
    <w:p w:rsidR="00D34947" w:rsidRPr="00274849" w:rsidRDefault="00D34947" w:rsidP="00D34947">
      <w:pPr>
        <w:jc w:val="both"/>
      </w:pPr>
    </w:p>
    <w:p w:rsidR="00D34947" w:rsidRPr="00274849" w:rsidRDefault="00D34947" w:rsidP="00D34947">
      <w:pPr>
        <w:jc w:val="both"/>
      </w:pPr>
      <w:r w:rsidRPr="00274849">
        <w:t>(21.1) Упълномощени представители на Страните, които могат да приемат и правят изявления по изпълнението на настоящия Договор са:</w:t>
      </w:r>
    </w:p>
    <w:p w:rsidR="00D34947" w:rsidRPr="00274849" w:rsidRDefault="00D34947" w:rsidP="00D34947">
      <w:pPr>
        <w:jc w:val="both"/>
        <w:rPr>
          <w:b/>
        </w:rPr>
      </w:pPr>
    </w:p>
    <w:p w:rsidR="00D34947" w:rsidRPr="00274849" w:rsidRDefault="00D34947" w:rsidP="00D34947">
      <w:pPr>
        <w:jc w:val="both"/>
        <w:rPr>
          <w:b/>
        </w:rPr>
      </w:pPr>
      <w:r w:rsidRPr="00274849">
        <w:rPr>
          <w:b/>
        </w:rPr>
        <w:t>ЗА ВЪЗЛОЖИТЕЛЯ:</w:t>
      </w:r>
    </w:p>
    <w:p w:rsidR="00D34947" w:rsidRPr="00274849" w:rsidRDefault="00D34947" w:rsidP="00D34947">
      <w:pPr>
        <w:jc w:val="both"/>
      </w:pPr>
      <w:r w:rsidRPr="00274849">
        <w:t>[●]</w:t>
      </w:r>
    </w:p>
    <w:p w:rsidR="00D34947" w:rsidRPr="00274849" w:rsidRDefault="00D34947" w:rsidP="00D34947">
      <w:pPr>
        <w:jc w:val="both"/>
      </w:pPr>
      <w:r w:rsidRPr="00274849">
        <w:t>Телефон: [●]</w:t>
      </w:r>
    </w:p>
    <w:p w:rsidR="00D34947" w:rsidRPr="00274849" w:rsidRDefault="00D34947" w:rsidP="00D34947">
      <w:pPr>
        <w:jc w:val="both"/>
        <w:rPr>
          <w:b/>
        </w:rPr>
      </w:pPr>
      <w:proofErr w:type="spellStart"/>
      <w:r w:rsidRPr="00274849">
        <w:t>Email</w:t>
      </w:r>
      <w:proofErr w:type="spellEnd"/>
      <w:r w:rsidRPr="00274849">
        <w:t>: [●]</w:t>
      </w:r>
    </w:p>
    <w:p w:rsidR="00D34947" w:rsidRPr="00274849" w:rsidRDefault="00D34947" w:rsidP="00D34947">
      <w:pPr>
        <w:jc w:val="both"/>
        <w:rPr>
          <w:b/>
        </w:rPr>
      </w:pPr>
    </w:p>
    <w:p w:rsidR="00D34947" w:rsidRPr="00274849" w:rsidRDefault="00D34947" w:rsidP="00D34947">
      <w:pPr>
        <w:jc w:val="both"/>
        <w:rPr>
          <w:b/>
        </w:rPr>
      </w:pPr>
      <w:r w:rsidRPr="00274849">
        <w:rPr>
          <w:b/>
        </w:rPr>
        <w:t>ЗА ИЗПЪЛНИТЕЛЯ:</w:t>
      </w:r>
    </w:p>
    <w:p w:rsidR="00D34947" w:rsidRPr="00274849" w:rsidRDefault="00D34947" w:rsidP="00D34947">
      <w:pPr>
        <w:jc w:val="both"/>
      </w:pPr>
      <w:r w:rsidRPr="00274849">
        <w:t>[●]</w:t>
      </w:r>
    </w:p>
    <w:p w:rsidR="00D34947" w:rsidRPr="00274849" w:rsidRDefault="00D34947" w:rsidP="00D34947">
      <w:pPr>
        <w:jc w:val="both"/>
      </w:pPr>
      <w:r w:rsidRPr="00274849">
        <w:t>Телефон: [●]</w:t>
      </w:r>
    </w:p>
    <w:p w:rsidR="00D34947" w:rsidRPr="00274849" w:rsidRDefault="00D34947" w:rsidP="00D34947">
      <w:pPr>
        <w:jc w:val="both"/>
        <w:rPr>
          <w:b/>
        </w:rPr>
      </w:pPr>
      <w:proofErr w:type="spellStart"/>
      <w:r w:rsidRPr="00274849">
        <w:t>Email</w:t>
      </w:r>
      <w:proofErr w:type="spellEnd"/>
      <w:r w:rsidRPr="00274849">
        <w:t>: [●]</w:t>
      </w:r>
    </w:p>
    <w:p w:rsidR="00D34947" w:rsidRPr="00274849" w:rsidRDefault="00D34947" w:rsidP="00D34947">
      <w:pPr>
        <w:jc w:val="both"/>
      </w:pPr>
    </w:p>
    <w:p w:rsidR="00D34947" w:rsidRPr="00274849" w:rsidRDefault="00D34947" w:rsidP="00D34947">
      <w:pPr>
        <w:jc w:val="both"/>
      </w:pPr>
      <w:r w:rsidRPr="00274849">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34947" w:rsidRPr="00274849" w:rsidRDefault="00D34947" w:rsidP="00D34947">
      <w:pPr>
        <w:jc w:val="both"/>
      </w:pPr>
    </w:p>
    <w:p w:rsidR="00D34947" w:rsidRPr="00274849" w:rsidRDefault="00D34947" w:rsidP="00D34947">
      <w:pPr>
        <w:jc w:val="both"/>
      </w:pPr>
      <w:r w:rsidRPr="00274849">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34947" w:rsidRPr="00274849" w:rsidRDefault="00D34947" w:rsidP="00D34947">
      <w:pPr>
        <w:jc w:val="both"/>
        <w:rPr>
          <w:b/>
        </w:rPr>
      </w:pPr>
    </w:p>
    <w:p w:rsidR="00D34947" w:rsidRPr="00274849" w:rsidRDefault="00D34947" w:rsidP="00D34947">
      <w:pPr>
        <w:jc w:val="both"/>
      </w:pPr>
      <w:r w:rsidRPr="00274849">
        <w:lastRenderedPageBreak/>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D34947" w:rsidRPr="00274849" w:rsidRDefault="00D34947" w:rsidP="00D34947">
      <w:pPr>
        <w:jc w:val="both"/>
      </w:pPr>
    </w:p>
    <w:p w:rsidR="00D34947" w:rsidRPr="00274849" w:rsidRDefault="00D34947" w:rsidP="00D34947">
      <w:pPr>
        <w:jc w:val="both"/>
      </w:pPr>
      <w:r w:rsidRPr="00274849">
        <w:t>(21.5)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7A4CBD">
        <w:rPr>
          <w:lang w:val="en-US"/>
        </w:rPr>
        <w:t xml:space="preserve"> </w:t>
      </w:r>
      <w:r w:rsidRPr="00274849">
        <w:t>или</w:t>
      </w:r>
      <w:r w:rsidR="007A4CBD">
        <w:rPr>
          <w:lang w:val="en-US"/>
        </w:rPr>
        <w:t xml:space="preserve"> </w:t>
      </w:r>
      <w:r w:rsidRPr="00274849">
        <w:t>по</w:t>
      </w:r>
      <w:r w:rsidR="007A4CBD">
        <w:rPr>
          <w:lang w:val="en-US"/>
        </w:rPr>
        <w:t xml:space="preserve"> </w:t>
      </w:r>
      <w:r w:rsidRPr="00274849">
        <w:t>електронната</w:t>
      </w:r>
      <w:r w:rsidR="007A4CBD">
        <w:rPr>
          <w:lang w:val="en-US"/>
        </w:rPr>
        <w:t xml:space="preserve"> </w:t>
      </w:r>
      <w:r w:rsidRPr="00274849">
        <w:t>поща</w:t>
      </w:r>
      <w:r w:rsidR="007A4CBD">
        <w:rPr>
          <w:lang w:val="en-US"/>
        </w:rPr>
        <w:t xml:space="preserve"> </w:t>
      </w:r>
      <w:r w:rsidRPr="00274849">
        <w:t>на</w:t>
      </w:r>
      <w:r w:rsidR="007A4CBD">
        <w:rPr>
          <w:lang w:val="en-US"/>
        </w:rPr>
        <w:t xml:space="preserve"> </w:t>
      </w:r>
      <w:r w:rsidRPr="00274849">
        <w:t>страните, подписани с електронен</w:t>
      </w:r>
      <w:r w:rsidR="007A4CBD">
        <w:rPr>
          <w:lang w:val="en-US"/>
        </w:rPr>
        <w:t xml:space="preserve"> </w:t>
      </w:r>
      <w:r w:rsidRPr="00274849">
        <w:t>подпис.</w:t>
      </w:r>
    </w:p>
    <w:p w:rsidR="00D34947" w:rsidRPr="00274849" w:rsidRDefault="00D34947" w:rsidP="00D34947">
      <w:pPr>
        <w:jc w:val="both"/>
      </w:pPr>
    </w:p>
    <w:p w:rsidR="00D34947" w:rsidRPr="00274849" w:rsidRDefault="00D34947" w:rsidP="00D34947">
      <w:pPr>
        <w:jc w:val="both"/>
      </w:pPr>
      <w:r w:rsidRPr="00274849">
        <w:rPr>
          <w:b/>
        </w:rPr>
        <w:t>Член 22</w:t>
      </w:r>
      <w:r w:rsidRPr="00274849">
        <w:t>.</w:t>
      </w:r>
      <w:r w:rsidRPr="00274849">
        <w:tab/>
      </w:r>
    </w:p>
    <w:p w:rsidR="00D34947" w:rsidRPr="00274849" w:rsidRDefault="00D34947" w:rsidP="00D34947">
      <w:pPr>
        <w:jc w:val="both"/>
      </w:pPr>
    </w:p>
    <w:p w:rsidR="00D34947" w:rsidRPr="00274849" w:rsidRDefault="00D34947" w:rsidP="00D34947">
      <w:pPr>
        <w:jc w:val="both"/>
      </w:pPr>
      <w:r w:rsidRPr="00274849">
        <w:t>Изпълнителят няма право да прехвърля своите права или задължения по настоящия Договор на трети лица, освен в случаите предвидени в ЗОП.</w:t>
      </w:r>
    </w:p>
    <w:p w:rsidR="00D34947" w:rsidRPr="00274849" w:rsidRDefault="00D34947" w:rsidP="00D34947">
      <w:pPr>
        <w:jc w:val="both"/>
        <w:rPr>
          <w:b/>
        </w:rPr>
      </w:pPr>
    </w:p>
    <w:p w:rsidR="00D34947" w:rsidRPr="00274849" w:rsidRDefault="00D34947" w:rsidP="00D34947">
      <w:pPr>
        <w:jc w:val="both"/>
      </w:pPr>
      <w:r w:rsidRPr="00274849">
        <w:rPr>
          <w:b/>
        </w:rPr>
        <w:t>Член 23</w:t>
      </w:r>
      <w:r w:rsidRPr="00274849">
        <w:t>.</w:t>
      </w:r>
      <w:r w:rsidRPr="00274849">
        <w:tab/>
      </w:r>
    </w:p>
    <w:p w:rsidR="00D34947" w:rsidRPr="00274849" w:rsidRDefault="00D34947" w:rsidP="00D34947">
      <w:pPr>
        <w:jc w:val="both"/>
      </w:pPr>
    </w:p>
    <w:p w:rsidR="00D34947" w:rsidRPr="00274849" w:rsidRDefault="00D34947" w:rsidP="00D34947">
      <w:pPr>
        <w:jc w:val="both"/>
      </w:pPr>
      <w:r w:rsidRPr="00274849">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D34947" w:rsidRPr="00274849" w:rsidRDefault="00D34947" w:rsidP="00D34947">
      <w:pPr>
        <w:jc w:val="both"/>
      </w:pPr>
      <w:r w:rsidRPr="00274849">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D34947" w:rsidRPr="00274849" w:rsidRDefault="00D34947" w:rsidP="00D34947">
      <w:pPr>
        <w:jc w:val="both"/>
      </w:pPr>
    </w:p>
    <w:p w:rsidR="00D34947" w:rsidRPr="00274849" w:rsidRDefault="00D34947" w:rsidP="00D34947">
      <w:pPr>
        <w:jc w:val="both"/>
      </w:pPr>
      <w:r w:rsidRPr="00274849">
        <w:rPr>
          <w:b/>
        </w:rPr>
        <w:t>Член 24</w:t>
      </w:r>
      <w:r w:rsidRPr="00274849">
        <w:t>.</w:t>
      </w:r>
    </w:p>
    <w:p w:rsidR="00D34947" w:rsidRPr="00274849" w:rsidRDefault="00D34947" w:rsidP="00D34947">
      <w:pPr>
        <w:jc w:val="both"/>
      </w:pPr>
    </w:p>
    <w:p w:rsidR="00D34947" w:rsidRPr="00274849" w:rsidRDefault="00D34947" w:rsidP="00D34947">
      <w:pPr>
        <w:jc w:val="both"/>
      </w:pPr>
      <w:r w:rsidRPr="00274849">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34947" w:rsidRPr="00274849" w:rsidRDefault="00D34947" w:rsidP="00D34947">
      <w:pPr>
        <w:jc w:val="both"/>
      </w:pPr>
    </w:p>
    <w:p w:rsidR="00D34947" w:rsidRPr="00274849" w:rsidRDefault="00D34947" w:rsidP="00D34947">
      <w:pPr>
        <w:jc w:val="both"/>
        <w:rPr>
          <w:b/>
        </w:rPr>
      </w:pPr>
      <w:r w:rsidRPr="00274849">
        <w:rPr>
          <w:b/>
        </w:rPr>
        <w:t>Член 25</w:t>
      </w:r>
    </w:p>
    <w:p w:rsidR="00D34947" w:rsidRPr="00274849" w:rsidRDefault="00D34947" w:rsidP="00D34947">
      <w:pPr>
        <w:jc w:val="both"/>
        <w:rPr>
          <w:b/>
        </w:rPr>
      </w:pPr>
    </w:p>
    <w:p w:rsidR="00D34947" w:rsidRPr="00274849" w:rsidRDefault="00D34947" w:rsidP="00D34947">
      <w:pPr>
        <w:jc w:val="both"/>
      </w:pPr>
      <w:r w:rsidRPr="00274849">
        <w:t>При подписването на настоящия Договор се представиха следните документи:</w:t>
      </w:r>
    </w:p>
    <w:p w:rsidR="00364984" w:rsidRDefault="00364984" w:rsidP="00D34947">
      <w:pPr>
        <w:jc w:val="both"/>
        <w:rPr>
          <w:lang w:val="en-US"/>
        </w:rPr>
      </w:pPr>
      <w:r>
        <w:rPr>
          <w:lang w:val="en-US"/>
        </w:rPr>
        <w:t>……………………………………………………………………………………………..</w:t>
      </w:r>
    </w:p>
    <w:p w:rsidR="00364984" w:rsidRDefault="00364984" w:rsidP="00D34947">
      <w:pPr>
        <w:jc w:val="both"/>
        <w:rPr>
          <w:lang w:val="en-US"/>
        </w:rPr>
      </w:pPr>
      <w:r>
        <w:rPr>
          <w:lang w:val="en-US"/>
        </w:rPr>
        <w:t>……………………………………………………………………………………………..</w:t>
      </w:r>
    </w:p>
    <w:p w:rsidR="00364984" w:rsidRDefault="00364984" w:rsidP="00D34947">
      <w:pPr>
        <w:jc w:val="both"/>
        <w:rPr>
          <w:lang w:val="en-US"/>
        </w:rPr>
      </w:pPr>
      <w:r>
        <w:rPr>
          <w:lang w:val="en-US"/>
        </w:rPr>
        <w:t>……………………………………………………………………………………………..</w:t>
      </w:r>
    </w:p>
    <w:p w:rsidR="00D34947" w:rsidRPr="00274849" w:rsidRDefault="00D34947" w:rsidP="00D34947">
      <w:pPr>
        <w:jc w:val="both"/>
      </w:pPr>
      <w:r w:rsidRPr="00274849">
        <w:t>Неразделна част от настоящия Договор са следните приложения:</w:t>
      </w:r>
    </w:p>
    <w:p w:rsidR="00D34947" w:rsidRPr="00274849" w:rsidRDefault="00D34947" w:rsidP="00D34947">
      <w:pPr>
        <w:numPr>
          <w:ilvl w:val="0"/>
          <w:numId w:val="46"/>
        </w:numPr>
        <w:ind w:left="567" w:hanging="567"/>
        <w:contextualSpacing/>
        <w:jc w:val="both"/>
      </w:pPr>
      <w:r w:rsidRPr="00274849">
        <w:rPr>
          <w:i/>
        </w:rPr>
        <w:t>Приложение № 1</w:t>
      </w:r>
      <w:r w:rsidRPr="00274849">
        <w:t xml:space="preserve"> – Техническа спецификация на Възложителя;</w:t>
      </w:r>
    </w:p>
    <w:p w:rsidR="00D34947" w:rsidRPr="00274849" w:rsidRDefault="00D34947" w:rsidP="00D34947">
      <w:pPr>
        <w:numPr>
          <w:ilvl w:val="0"/>
          <w:numId w:val="46"/>
        </w:numPr>
        <w:ind w:left="567" w:hanging="567"/>
        <w:contextualSpacing/>
        <w:jc w:val="both"/>
      </w:pPr>
      <w:r w:rsidRPr="00274849">
        <w:rPr>
          <w:i/>
        </w:rPr>
        <w:t xml:space="preserve">Приложение № 2 – </w:t>
      </w:r>
      <w:r w:rsidRPr="00274849">
        <w:t>Техническо и Ценово предложение на Изпълнителя;</w:t>
      </w:r>
    </w:p>
    <w:p w:rsidR="00D34947" w:rsidRPr="00274849" w:rsidRDefault="00D34947" w:rsidP="00D34947">
      <w:pPr>
        <w:jc w:val="both"/>
      </w:pPr>
      <w:r w:rsidRPr="00274849">
        <w:t xml:space="preserve">Настоящият Договор се подписа в </w:t>
      </w:r>
      <w:r w:rsidR="007A4CBD">
        <w:rPr>
          <w:lang w:val="en-US"/>
        </w:rPr>
        <w:t>3</w:t>
      </w:r>
      <w:r w:rsidRPr="00274849">
        <w:t xml:space="preserve"> еднообразни екземпляра – </w:t>
      </w:r>
      <w:r w:rsidR="007A4CBD">
        <w:rPr>
          <w:lang w:val="en-US"/>
        </w:rPr>
        <w:t>2</w:t>
      </w:r>
      <w:r w:rsidRPr="00274849">
        <w:t xml:space="preserve"> за Възложителя и </w:t>
      </w:r>
      <w:r w:rsidR="007A4CBD">
        <w:rPr>
          <w:lang w:val="en-US"/>
        </w:rPr>
        <w:t>1</w:t>
      </w:r>
      <w:r w:rsidRPr="00274849">
        <w:t xml:space="preserve"> за Изпълнителя.</w:t>
      </w:r>
    </w:p>
    <w:p w:rsidR="00D34947" w:rsidRPr="00274849" w:rsidRDefault="00D34947" w:rsidP="00D34947">
      <w:pPr>
        <w:jc w:val="both"/>
      </w:pPr>
    </w:p>
    <w:tbl>
      <w:tblPr>
        <w:tblW w:w="0" w:type="auto"/>
        <w:jc w:val="center"/>
        <w:tblLook w:val="04A0" w:firstRow="1" w:lastRow="0" w:firstColumn="1" w:lastColumn="0" w:noHBand="0" w:noVBand="1"/>
      </w:tblPr>
      <w:tblGrid>
        <w:gridCol w:w="4818"/>
        <w:gridCol w:w="4819"/>
      </w:tblGrid>
      <w:tr w:rsidR="00D34947" w:rsidRPr="00274849" w:rsidTr="005108AA">
        <w:trPr>
          <w:jc w:val="center"/>
        </w:trPr>
        <w:tc>
          <w:tcPr>
            <w:tcW w:w="4818" w:type="dxa"/>
          </w:tcPr>
          <w:p w:rsidR="00D34947" w:rsidRPr="00274849" w:rsidRDefault="00D34947" w:rsidP="005108AA">
            <w:pPr>
              <w:jc w:val="center"/>
              <w:rPr>
                <w:b/>
              </w:rPr>
            </w:pPr>
            <w:r w:rsidRPr="00274849">
              <w:rPr>
                <w:b/>
              </w:rPr>
              <w:t>ЗА ВЪЗЛОЖИТЕЛЯ:</w:t>
            </w:r>
          </w:p>
          <w:p w:rsidR="00D34947" w:rsidRPr="00274849" w:rsidRDefault="00D34947" w:rsidP="005108AA">
            <w:pPr>
              <w:jc w:val="center"/>
              <w:rPr>
                <w:b/>
              </w:rPr>
            </w:pPr>
          </w:p>
          <w:p w:rsidR="00D34947" w:rsidRPr="00274849" w:rsidRDefault="00D34947" w:rsidP="005108AA">
            <w:pPr>
              <w:jc w:val="center"/>
              <w:rPr>
                <w:b/>
              </w:rPr>
            </w:pPr>
            <w:r w:rsidRPr="00274849">
              <w:rPr>
                <w:b/>
              </w:rPr>
              <w:t>____________________________</w:t>
            </w:r>
          </w:p>
          <w:p w:rsidR="00D34947" w:rsidRPr="00274849" w:rsidRDefault="00D34947" w:rsidP="007A4CBD">
            <w:pPr>
              <w:jc w:val="center"/>
            </w:pPr>
          </w:p>
        </w:tc>
        <w:tc>
          <w:tcPr>
            <w:tcW w:w="4819" w:type="dxa"/>
          </w:tcPr>
          <w:p w:rsidR="00D34947" w:rsidRPr="00274849" w:rsidRDefault="00D34947" w:rsidP="005108AA">
            <w:pPr>
              <w:jc w:val="center"/>
              <w:rPr>
                <w:b/>
              </w:rPr>
            </w:pPr>
            <w:r w:rsidRPr="00274849">
              <w:rPr>
                <w:b/>
              </w:rPr>
              <w:t>ЗА ИЗПЪЛНИТЕЛЯ:</w:t>
            </w:r>
          </w:p>
          <w:p w:rsidR="00D34947" w:rsidRPr="00274849" w:rsidRDefault="00D34947" w:rsidP="005108AA">
            <w:pPr>
              <w:jc w:val="center"/>
              <w:rPr>
                <w:b/>
              </w:rPr>
            </w:pPr>
          </w:p>
          <w:p w:rsidR="00D34947" w:rsidRPr="00274849" w:rsidRDefault="00D34947" w:rsidP="005108AA">
            <w:pPr>
              <w:jc w:val="center"/>
              <w:rPr>
                <w:b/>
              </w:rPr>
            </w:pPr>
            <w:r w:rsidRPr="00274849">
              <w:rPr>
                <w:b/>
              </w:rPr>
              <w:t>____________________________</w:t>
            </w:r>
          </w:p>
          <w:p w:rsidR="00D34947" w:rsidRPr="00274849" w:rsidRDefault="00D34947" w:rsidP="007A4CBD">
            <w:pPr>
              <w:jc w:val="center"/>
            </w:pPr>
          </w:p>
        </w:tc>
      </w:tr>
    </w:tbl>
    <w:p w:rsidR="00D34947" w:rsidRPr="00274849" w:rsidRDefault="00D34947" w:rsidP="00D34947">
      <w:pPr>
        <w:jc w:val="both"/>
      </w:pPr>
    </w:p>
    <w:p w:rsidR="00D34947" w:rsidRPr="00274849" w:rsidRDefault="00D34947" w:rsidP="00D34947"/>
    <w:p w:rsidR="005C63FB" w:rsidRPr="005C63FB" w:rsidRDefault="005C63FB" w:rsidP="00F273EF">
      <w:pPr>
        <w:autoSpaceDE w:val="0"/>
        <w:autoSpaceDN w:val="0"/>
        <w:adjustRightInd w:val="0"/>
        <w:spacing w:line="276" w:lineRule="auto"/>
        <w:jc w:val="both"/>
        <w:rPr>
          <w:lang w:val="en-US"/>
        </w:rPr>
      </w:pPr>
    </w:p>
    <w:sectPr w:rsidR="005C63FB" w:rsidRPr="005C63FB" w:rsidSect="00074424">
      <w:footerReference w:type="even" r:id="rId12"/>
      <w:footerReference w:type="default" r:id="rId13"/>
      <w:pgSz w:w="11906" w:h="16838" w:code="9"/>
      <w:pgMar w:top="1135" w:right="994" w:bottom="1135" w:left="1080" w:header="706"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9A" w:rsidRDefault="000C2C9A" w:rsidP="00E8707B">
      <w:r>
        <w:separator/>
      </w:r>
    </w:p>
  </w:endnote>
  <w:endnote w:type="continuationSeparator" w:id="0">
    <w:p w:rsidR="000C2C9A" w:rsidRDefault="000C2C9A" w:rsidP="00E8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579" w:rsidRDefault="00647579" w:rsidP="000744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7579" w:rsidRDefault="00647579" w:rsidP="000744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579" w:rsidRDefault="00647579" w:rsidP="000744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F06F1">
      <w:rPr>
        <w:rStyle w:val="a6"/>
        <w:noProof/>
      </w:rPr>
      <w:t>1</w:t>
    </w:r>
    <w:r>
      <w:rPr>
        <w:rStyle w:val="a6"/>
      </w:rPr>
      <w:fldChar w:fldCharType="end"/>
    </w:r>
  </w:p>
  <w:p w:rsidR="00647579" w:rsidRDefault="00647579" w:rsidP="000744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9A" w:rsidRDefault="000C2C9A" w:rsidP="00E8707B">
      <w:r>
        <w:separator/>
      </w:r>
    </w:p>
  </w:footnote>
  <w:footnote w:type="continuationSeparator" w:id="0">
    <w:p w:rsidR="000C2C9A" w:rsidRDefault="000C2C9A" w:rsidP="00E87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49E4B34"/>
    <w:multiLevelType w:val="multilevel"/>
    <w:tmpl w:val="421A331A"/>
    <w:lvl w:ilvl="0">
      <w:start w:val="1"/>
      <w:numFmt w:val="decimal"/>
      <w:lvlText w:val="%1."/>
      <w:lvlJc w:val="left"/>
      <w:pPr>
        <w:ind w:left="1800" w:hanging="360"/>
      </w:pPr>
      <w:rPr>
        <w:rFonts w:cs="Times New Roman"/>
      </w:rPr>
    </w:lvl>
    <w:lvl w:ilvl="1">
      <w:start w:val="4"/>
      <w:numFmt w:val="decimal"/>
      <w:isLgl/>
      <w:lvlText w:val="%1.%2."/>
      <w:lvlJc w:val="left"/>
      <w:pPr>
        <w:ind w:left="189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056D6267"/>
    <w:multiLevelType w:val="hybridMultilevel"/>
    <w:tmpl w:val="F9A02700"/>
    <w:lvl w:ilvl="0" w:tplc="84F06996">
      <w:start w:val="1"/>
      <w:numFmt w:val="decimal"/>
      <w:lvlText w:val="%1."/>
      <w:lvlJc w:val="left"/>
      <w:pPr>
        <w:ind w:left="1212" w:hanging="360"/>
      </w:pPr>
      <w:rPr>
        <w:rFonts w:hint="default"/>
      </w:rPr>
    </w:lvl>
    <w:lvl w:ilvl="1" w:tplc="04020019">
      <w:start w:val="1"/>
      <w:numFmt w:val="lowerLetter"/>
      <w:lvlText w:val="%2."/>
      <w:lvlJc w:val="left"/>
      <w:pPr>
        <w:ind w:left="1932" w:hanging="360"/>
      </w:pPr>
    </w:lvl>
    <w:lvl w:ilvl="2" w:tplc="0402001B" w:tentative="1">
      <w:start w:val="1"/>
      <w:numFmt w:val="lowerRoman"/>
      <w:lvlText w:val="%3."/>
      <w:lvlJc w:val="right"/>
      <w:pPr>
        <w:ind w:left="2652" w:hanging="180"/>
      </w:pPr>
    </w:lvl>
    <w:lvl w:ilvl="3" w:tplc="0402000F" w:tentative="1">
      <w:start w:val="1"/>
      <w:numFmt w:val="decimal"/>
      <w:lvlText w:val="%4."/>
      <w:lvlJc w:val="left"/>
      <w:pPr>
        <w:ind w:left="3372" w:hanging="360"/>
      </w:pPr>
    </w:lvl>
    <w:lvl w:ilvl="4" w:tplc="04020019" w:tentative="1">
      <w:start w:val="1"/>
      <w:numFmt w:val="lowerLetter"/>
      <w:lvlText w:val="%5."/>
      <w:lvlJc w:val="left"/>
      <w:pPr>
        <w:ind w:left="4092" w:hanging="360"/>
      </w:pPr>
    </w:lvl>
    <w:lvl w:ilvl="5" w:tplc="0402001B" w:tentative="1">
      <w:start w:val="1"/>
      <w:numFmt w:val="lowerRoman"/>
      <w:lvlText w:val="%6."/>
      <w:lvlJc w:val="right"/>
      <w:pPr>
        <w:ind w:left="4812" w:hanging="180"/>
      </w:pPr>
    </w:lvl>
    <w:lvl w:ilvl="6" w:tplc="0402000F" w:tentative="1">
      <w:start w:val="1"/>
      <w:numFmt w:val="decimal"/>
      <w:lvlText w:val="%7."/>
      <w:lvlJc w:val="left"/>
      <w:pPr>
        <w:ind w:left="5532" w:hanging="360"/>
      </w:pPr>
    </w:lvl>
    <w:lvl w:ilvl="7" w:tplc="04020019" w:tentative="1">
      <w:start w:val="1"/>
      <w:numFmt w:val="lowerLetter"/>
      <w:lvlText w:val="%8."/>
      <w:lvlJc w:val="left"/>
      <w:pPr>
        <w:ind w:left="6252" w:hanging="360"/>
      </w:pPr>
    </w:lvl>
    <w:lvl w:ilvl="8" w:tplc="0402001B" w:tentative="1">
      <w:start w:val="1"/>
      <w:numFmt w:val="lowerRoman"/>
      <w:lvlText w:val="%9."/>
      <w:lvlJc w:val="right"/>
      <w:pPr>
        <w:ind w:left="6972" w:hanging="180"/>
      </w:pPr>
    </w:lvl>
  </w:abstractNum>
  <w:abstractNum w:abstractNumId="3">
    <w:nsid w:val="0E661357"/>
    <w:multiLevelType w:val="hybridMultilevel"/>
    <w:tmpl w:val="245A01A6"/>
    <w:lvl w:ilvl="0" w:tplc="B9D80814">
      <w:start w:val="1"/>
      <w:numFmt w:val="decimal"/>
      <w:lvlText w:val="%1."/>
      <w:lvlJc w:val="left"/>
      <w:pPr>
        <w:ind w:left="1778" w:hanging="360"/>
      </w:pPr>
      <w:rPr>
        <w:rFonts w:hint="default"/>
        <w:b/>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4">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A67CEF"/>
    <w:multiLevelType w:val="multilevel"/>
    <w:tmpl w:val="AEB4CD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495"/>
        </w:tabs>
        <w:ind w:left="1495"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8A05F27"/>
    <w:multiLevelType w:val="hybridMultilevel"/>
    <w:tmpl w:val="E6BA0EF6"/>
    <w:lvl w:ilvl="0" w:tplc="C144ED16">
      <w:start w:val="5"/>
      <w:numFmt w:val="bullet"/>
      <w:lvlText w:val=""/>
      <w:lvlJc w:val="left"/>
      <w:pPr>
        <w:tabs>
          <w:tab w:val="num" w:pos="1068"/>
        </w:tabs>
        <w:ind w:left="1068" w:hanging="360"/>
      </w:pPr>
      <w:rPr>
        <w:rFonts w:ascii="Symbol" w:eastAsia="Times New Roman" w:hAnsi="Symbol"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7">
    <w:nsid w:val="19AA3E2D"/>
    <w:multiLevelType w:val="hybridMultilevel"/>
    <w:tmpl w:val="E7ECE8F0"/>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8">
    <w:nsid w:val="1BC04032"/>
    <w:multiLevelType w:val="hybridMultilevel"/>
    <w:tmpl w:val="154C6A44"/>
    <w:lvl w:ilvl="0" w:tplc="12885E2A">
      <w:start w:val="4"/>
      <w:numFmt w:val="decimal"/>
      <w:lvlText w:val="%1."/>
      <w:lvlJc w:val="left"/>
      <w:pPr>
        <w:ind w:left="786" w:hanging="360"/>
      </w:pPr>
      <w:rPr>
        <w:rFonts w:hint="default"/>
        <w:b/>
        <w:i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lvlRestart w:val="0"/>
      <w:pStyle w:val="NoSpacing2"/>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Style87"/>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A647CC"/>
    <w:multiLevelType w:val="hybridMultilevel"/>
    <w:tmpl w:val="3AAC4272"/>
    <w:lvl w:ilvl="0" w:tplc="630E6FB8">
      <w:start w:val="1"/>
      <w:numFmt w:val="decimal"/>
      <w:lvlText w:val="(%1)"/>
      <w:lvlJc w:val="left"/>
      <w:pPr>
        <w:ind w:left="900" w:hanging="360"/>
      </w:pPr>
      <w:rPr>
        <w:rFonts w:ascii="Times New Roman" w:eastAsia="MS Mincho" w:hAnsi="Times New Roman" w:cs="Times New Roman" w:hint="default"/>
        <w:b/>
        <w:sz w:val="24"/>
        <w:szCs w:val="24"/>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12">
    <w:nsid w:val="24A506A1"/>
    <w:multiLevelType w:val="hybridMultilevel"/>
    <w:tmpl w:val="57364054"/>
    <w:lvl w:ilvl="0" w:tplc="89FE5428">
      <w:start w:val="6"/>
      <w:numFmt w:val="bullet"/>
      <w:lvlText w:val="-"/>
      <w:lvlJc w:val="left"/>
      <w:pPr>
        <w:ind w:left="1636" w:hanging="360"/>
      </w:pPr>
      <w:rPr>
        <w:rFonts w:ascii="Times New Roman" w:eastAsia="Calibr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24C25996"/>
    <w:multiLevelType w:val="hybridMultilevel"/>
    <w:tmpl w:val="CCE06CD8"/>
    <w:lvl w:ilvl="0" w:tplc="583A20A6">
      <w:start w:val="1"/>
      <w:numFmt w:val="decimal"/>
      <w:lvlText w:val="%1."/>
      <w:lvlJc w:val="left"/>
      <w:pPr>
        <w:ind w:left="1629" w:hanging="945"/>
      </w:pPr>
      <w:rPr>
        <w:rFonts w:hint="default"/>
      </w:rPr>
    </w:lvl>
    <w:lvl w:ilvl="1" w:tplc="04020019" w:tentative="1">
      <w:start w:val="1"/>
      <w:numFmt w:val="lowerLetter"/>
      <w:lvlText w:val="%2."/>
      <w:lvlJc w:val="left"/>
      <w:pPr>
        <w:ind w:left="1764" w:hanging="360"/>
      </w:pPr>
    </w:lvl>
    <w:lvl w:ilvl="2" w:tplc="0402001B" w:tentative="1">
      <w:start w:val="1"/>
      <w:numFmt w:val="lowerRoman"/>
      <w:lvlText w:val="%3."/>
      <w:lvlJc w:val="right"/>
      <w:pPr>
        <w:ind w:left="2484" w:hanging="180"/>
      </w:pPr>
    </w:lvl>
    <w:lvl w:ilvl="3" w:tplc="0402000F" w:tentative="1">
      <w:start w:val="1"/>
      <w:numFmt w:val="decimal"/>
      <w:lvlText w:val="%4."/>
      <w:lvlJc w:val="left"/>
      <w:pPr>
        <w:ind w:left="3204" w:hanging="360"/>
      </w:pPr>
    </w:lvl>
    <w:lvl w:ilvl="4" w:tplc="04020019" w:tentative="1">
      <w:start w:val="1"/>
      <w:numFmt w:val="lowerLetter"/>
      <w:lvlText w:val="%5."/>
      <w:lvlJc w:val="left"/>
      <w:pPr>
        <w:ind w:left="3924" w:hanging="360"/>
      </w:pPr>
    </w:lvl>
    <w:lvl w:ilvl="5" w:tplc="0402001B" w:tentative="1">
      <w:start w:val="1"/>
      <w:numFmt w:val="lowerRoman"/>
      <w:lvlText w:val="%6."/>
      <w:lvlJc w:val="right"/>
      <w:pPr>
        <w:ind w:left="4644" w:hanging="180"/>
      </w:pPr>
    </w:lvl>
    <w:lvl w:ilvl="6" w:tplc="0402000F" w:tentative="1">
      <w:start w:val="1"/>
      <w:numFmt w:val="decimal"/>
      <w:lvlText w:val="%7."/>
      <w:lvlJc w:val="left"/>
      <w:pPr>
        <w:ind w:left="5364" w:hanging="360"/>
      </w:pPr>
    </w:lvl>
    <w:lvl w:ilvl="7" w:tplc="04020019" w:tentative="1">
      <w:start w:val="1"/>
      <w:numFmt w:val="lowerLetter"/>
      <w:lvlText w:val="%8."/>
      <w:lvlJc w:val="left"/>
      <w:pPr>
        <w:ind w:left="6084" w:hanging="360"/>
      </w:pPr>
    </w:lvl>
    <w:lvl w:ilvl="8" w:tplc="0402001B" w:tentative="1">
      <w:start w:val="1"/>
      <w:numFmt w:val="lowerRoman"/>
      <w:lvlText w:val="%9."/>
      <w:lvlJc w:val="right"/>
      <w:pPr>
        <w:ind w:left="6804" w:hanging="180"/>
      </w:pPr>
    </w:lvl>
  </w:abstractNum>
  <w:abstractNum w:abstractNumId="14">
    <w:nsid w:val="271B7AF0"/>
    <w:multiLevelType w:val="hybridMultilevel"/>
    <w:tmpl w:val="1554A7EC"/>
    <w:lvl w:ilvl="0" w:tplc="7C8C7FD2">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15">
    <w:nsid w:val="27A47094"/>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7B91241"/>
    <w:multiLevelType w:val="hybridMultilevel"/>
    <w:tmpl w:val="E47870D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nsid w:val="2D6537EC"/>
    <w:multiLevelType w:val="hybridMultilevel"/>
    <w:tmpl w:val="12A0E91A"/>
    <w:lvl w:ilvl="0" w:tplc="48766016">
      <w:start w:val="1"/>
      <w:numFmt w:val="decimal"/>
      <w:lvlText w:val="%1."/>
      <w:lvlJc w:val="left"/>
      <w:pPr>
        <w:ind w:left="1065" w:hanging="360"/>
      </w:pPr>
      <w:rPr>
        <w:rFonts w:cs="Times New Roman" w:hint="default"/>
        <w:b/>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8">
    <w:nsid w:val="2E996526"/>
    <w:multiLevelType w:val="hybridMultilevel"/>
    <w:tmpl w:val="6012055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E9D06D2"/>
    <w:multiLevelType w:val="hybridMultilevel"/>
    <w:tmpl w:val="0C92A0C6"/>
    <w:lvl w:ilvl="0" w:tplc="B58C6278">
      <w:start w:val="1"/>
      <w:numFmt w:val="bullet"/>
      <w:lvlText w:val="-"/>
      <w:lvlJc w:val="left"/>
      <w:pPr>
        <w:ind w:left="928" w:hanging="360"/>
      </w:pPr>
      <w:rPr>
        <w:rFonts w:ascii="Times New Roman" w:eastAsia="Times New Roman" w:hAnsi="Times New Roman" w:cs="Times New Roman" w:hint="default"/>
        <w:i w:val="0"/>
      </w:rPr>
    </w:lvl>
    <w:lvl w:ilvl="1" w:tplc="04020003">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0">
    <w:nsid w:val="366B6604"/>
    <w:multiLevelType w:val="multilevel"/>
    <w:tmpl w:val="0AD02C68"/>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5C105D"/>
    <w:multiLevelType w:val="hybridMultilevel"/>
    <w:tmpl w:val="DCBA826E"/>
    <w:lvl w:ilvl="0" w:tplc="89FE5428">
      <w:start w:val="6"/>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2">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A5F0F0A"/>
    <w:multiLevelType w:val="hybridMultilevel"/>
    <w:tmpl w:val="B3D6B6BA"/>
    <w:lvl w:ilvl="0" w:tplc="C930EDF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156009"/>
    <w:multiLevelType w:val="multilevel"/>
    <w:tmpl w:val="2FA669DE"/>
    <w:lvl w:ilvl="0">
      <w:start w:val="1"/>
      <w:numFmt w:val="decimal"/>
      <w:lvlText w:val="%1."/>
      <w:lvlJc w:val="left"/>
      <w:pPr>
        <w:ind w:left="1069" w:hanging="360"/>
      </w:pPr>
      <w:rPr>
        <w:rFonts w:hint="default"/>
        <w:b/>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9783FD2"/>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17E2193"/>
    <w:multiLevelType w:val="hybridMultilevel"/>
    <w:tmpl w:val="9DE4DE7C"/>
    <w:lvl w:ilvl="0" w:tplc="423A316E">
      <w:start w:val="1"/>
      <w:numFmt w:val="decimal"/>
      <w:lvlText w:val="%1."/>
      <w:lvlJc w:val="left"/>
      <w:pPr>
        <w:ind w:left="1789" w:hanging="360"/>
      </w:pPr>
      <w:rPr>
        <w:rFonts w:hint="default"/>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29">
    <w:nsid w:val="55696891"/>
    <w:multiLevelType w:val="hybridMultilevel"/>
    <w:tmpl w:val="7FBA8B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6BE7D38"/>
    <w:multiLevelType w:val="hybridMultilevel"/>
    <w:tmpl w:val="5694DA3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nsid w:val="58730E9F"/>
    <w:multiLevelType w:val="hybridMultilevel"/>
    <w:tmpl w:val="33941FC4"/>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DB540B"/>
    <w:multiLevelType w:val="hybridMultilevel"/>
    <w:tmpl w:val="94608C90"/>
    <w:lvl w:ilvl="0" w:tplc="87A424DC">
      <w:start w:val="1"/>
      <w:numFmt w:val="decimal"/>
      <w:lvlText w:val="%1."/>
      <w:lvlJc w:val="left"/>
      <w:pPr>
        <w:ind w:left="924" w:hanging="564"/>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nsid w:val="641C3FA5"/>
    <w:multiLevelType w:val="hybridMultilevel"/>
    <w:tmpl w:val="C4CC40C8"/>
    <w:lvl w:ilvl="0" w:tplc="8E4450AA">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36">
    <w:nsid w:val="68380A76"/>
    <w:multiLevelType w:val="hybridMultilevel"/>
    <w:tmpl w:val="EA3A3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B5D0F1E"/>
    <w:multiLevelType w:val="hybridMultilevel"/>
    <w:tmpl w:val="3B244FF0"/>
    <w:lvl w:ilvl="0" w:tplc="04020001">
      <w:start w:val="1"/>
      <w:numFmt w:val="bullet"/>
      <w:lvlText w:val=""/>
      <w:lvlJc w:val="left"/>
      <w:pPr>
        <w:ind w:left="502" w:hanging="360"/>
      </w:pPr>
      <w:rPr>
        <w:rFonts w:ascii="Symbol" w:hAnsi="Symbol"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8">
    <w:nsid w:val="6E655B78"/>
    <w:multiLevelType w:val="multilevel"/>
    <w:tmpl w:val="720A84E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10"/>
        <w:w w:val="100"/>
        <w:position w:val="0"/>
        <w:sz w:val="24"/>
        <w:szCs w:val="24"/>
        <w:u w:val="none"/>
        <w:lang w:val="bg-BG"/>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F2783"/>
    <w:multiLevelType w:val="hybridMultilevel"/>
    <w:tmpl w:val="346096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4D02C8"/>
    <w:multiLevelType w:val="multilevel"/>
    <w:tmpl w:val="D234917C"/>
    <w:lvl w:ilvl="0">
      <w:start w:val="1"/>
      <w:numFmt w:val="upperRoman"/>
      <w:lvlText w:val="%1."/>
      <w:lvlJc w:val="left"/>
      <w:pPr>
        <w:tabs>
          <w:tab w:val="num" w:pos="1428"/>
        </w:tabs>
        <w:ind w:left="1428" w:hanging="720"/>
      </w:pPr>
      <w:rPr>
        <w:rFonts w:ascii="Times New Roman" w:hAnsi="Times New Roman" w:cs="Times New Roman" w:hint="default"/>
        <w:b/>
        <w:sz w:val="24"/>
        <w:szCs w:val="24"/>
      </w:rPr>
    </w:lvl>
    <w:lvl w:ilvl="1">
      <w:start w:val="2"/>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1">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CE01D5"/>
    <w:multiLevelType w:val="hybridMultilevel"/>
    <w:tmpl w:val="A7F4B470"/>
    <w:lvl w:ilvl="0" w:tplc="A8868A2C">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43">
    <w:nsid w:val="78651CD8"/>
    <w:multiLevelType w:val="hybridMultilevel"/>
    <w:tmpl w:val="D8B07520"/>
    <w:lvl w:ilvl="0" w:tplc="A35A662A">
      <w:start w:val="1"/>
      <w:numFmt w:val="upperRoman"/>
      <w:lvlText w:val="%1III."/>
      <w:lvlJc w:val="left"/>
      <w:pPr>
        <w:ind w:left="4265"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B5F37A2"/>
    <w:multiLevelType w:val="hybridMultilevel"/>
    <w:tmpl w:val="1D6E7F12"/>
    <w:lvl w:ilvl="0" w:tplc="9B046304">
      <w:start w:val="5"/>
      <w:numFmt w:val="decimal"/>
      <w:lvlText w:val="%1."/>
      <w:lvlJc w:val="left"/>
      <w:pPr>
        <w:tabs>
          <w:tab w:val="num" w:pos="1069"/>
        </w:tabs>
        <w:ind w:left="1069" w:hanging="360"/>
      </w:pPr>
      <w:rPr>
        <w:rFonts w:hint="default"/>
        <w:b/>
      </w:rPr>
    </w:lvl>
    <w:lvl w:ilvl="1" w:tplc="04020019">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45">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24"/>
  </w:num>
  <w:num w:numId="3">
    <w:abstractNumId w:val="20"/>
  </w:num>
  <w:num w:numId="4">
    <w:abstractNumId w:val="41"/>
  </w:num>
  <w:num w:numId="5">
    <w:abstractNumId w:val="30"/>
  </w:num>
  <w:num w:numId="6">
    <w:abstractNumId w:val="38"/>
  </w:num>
  <w:num w:numId="7">
    <w:abstractNumId w:val="36"/>
  </w:num>
  <w:num w:numId="8">
    <w:abstractNumId w:val="39"/>
  </w:num>
  <w:num w:numId="9">
    <w:abstractNumId w:val="33"/>
  </w:num>
  <w:num w:numId="10">
    <w:abstractNumId w:val="4"/>
  </w:num>
  <w:num w:numId="11">
    <w:abstractNumId w:val="18"/>
  </w:num>
  <w:num w:numId="12">
    <w:abstractNumId w:val="16"/>
  </w:num>
  <w:num w:numId="13">
    <w:abstractNumId w:val="19"/>
  </w:num>
  <w:num w:numId="14">
    <w:abstractNumId w:val="25"/>
  </w:num>
  <w:num w:numId="15">
    <w:abstractNumId w:val="7"/>
  </w:num>
  <w:num w:numId="16">
    <w:abstractNumId w:val="21"/>
  </w:num>
  <w:num w:numId="17">
    <w:abstractNumId w:val="12"/>
  </w:num>
  <w:num w:numId="18">
    <w:abstractNumId w:val="2"/>
  </w:num>
  <w:num w:numId="19">
    <w:abstractNumId w:val="8"/>
  </w:num>
  <w:num w:numId="20">
    <w:abstractNumId w:val="13"/>
  </w:num>
  <w:num w:numId="21">
    <w:abstractNumId w:val="29"/>
  </w:num>
  <w:num w:numId="22">
    <w:abstractNumId w:val="40"/>
  </w:num>
  <w:num w:numId="23">
    <w:abstractNumId w:val="44"/>
  </w:num>
  <w:num w:numId="24">
    <w:abstractNumId w:val="17"/>
  </w:num>
  <w:num w:numId="25">
    <w:abstractNumId w:val="34"/>
  </w:num>
  <w:num w:numId="26">
    <w:abstractNumId w:val="5"/>
  </w:num>
  <w:num w:numId="27">
    <w:abstractNumId w:val="11"/>
  </w:num>
  <w:num w:numId="28">
    <w:abstractNumId w:val="42"/>
  </w:num>
  <w:num w:numId="29">
    <w:abstractNumId w:val="35"/>
  </w:num>
  <w:num w:numId="30">
    <w:abstractNumId w:val="14"/>
  </w:num>
  <w:num w:numId="31">
    <w:abstractNumId w:val="1"/>
  </w:num>
  <w:num w:numId="32">
    <w:abstractNumId w:val="32"/>
    <w:lvlOverride w:ilvl="0">
      <w:startOverride w:val="1"/>
    </w:lvlOverride>
  </w:num>
  <w:num w:numId="33">
    <w:abstractNumId w:val="26"/>
    <w:lvlOverride w:ilvl="0">
      <w:startOverride w:val="1"/>
    </w:lvlOverride>
  </w:num>
  <w:num w:numId="34">
    <w:abstractNumId w:val="32"/>
  </w:num>
  <w:num w:numId="35">
    <w:abstractNumId w:val="26"/>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
  </w:num>
  <w:num w:numId="40">
    <w:abstractNumId w:val="37"/>
  </w:num>
  <w:num w:numId="41">
    <w:abstractNumId w:val="23"/>
  </w:num>
  <w:num w:numId="42">
    <w:abstractNumId w:val="0"/>
    <w:lvlOverride w:ilvl="0">
      <w:lvl w:ilvl="0">
        <w:numFmt w:val="bullet"/>
        <w:lvlText w:val=""/>
        <w:legacy w:legacy="1" w:legacySpace="0" w:legacyIndent="360"/>
        <w:lvlJc w:val="left"/>
        <w:rPr>
          <w:rFonts w:ascii="Symbol" w:hAnsi="Symbol" w:hint="default"/>
        </w:rPr>
      </w:lvl>
    </w:lvlOverride>
  </w:num>
  <w:num w:numId="43">
    <w:abstractNumId w:val="43"/>
  </w:num>
  <w:num w:numId="44">
    <w:abstractNumId w:val="9"/>
  </w:num>
  <w:num w:numId="45">
    <w:abstractNumId w:val="45"/>
  </w:num>
  <w:num w:numId="46">
    <w:abstractNumId w:val="22"/>
  </w:num>
  <w:num w:numId="47">
    <w:abstractNumId w:val="15"/>
  </w:num>
  <w:num w:numId="48">
    <w:abstractNumId w:val="2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00"/>
    <w:rsid w:val="0007392D"/>
    <w:rsid w:val="00074424"/>
    <w:rsid w:val="00076EA9"/>
    <w:rsid w:val="000818F6"/>
    <w:rsid w:val="000929BF"/>
    <w:rsid w:val="000A3B6A"/>
    <w:rsid w:val="000C1897"/>
    <w:rsid w:val="000C2C9A"/>
    <w:rsid w:val="000D1EAA"/>
    <w:rsid w:val="000D3047"/>
    <w:rsid w:val="000D5F9B"/>
    <w:rsid w:val="000F2E60"/>
    <w:rsid w:val="000F56F2"/>
    <w:rsid w:val="00115624"/>
    <w:rsid w:val="00116EA3"/>
    <w:rsid w:val="001941B7"/>
    <w:rsid w:val="001D198C"/>
    <w:rsid w:val="001D2927"/>
    <w:rsid w:val="001F3B97"/>
    <w:rsid w:val="0022532F"/>
    <w:rsid w:val="00232CC4"/>
    <w:rsid w:val="00245CEE"/>
    <w:rsid w:val="002722AD"/>
    <w:rsid w:val="002908F4"/>
    <w:rsid w:val="0029159D"/>
    <w:rsid w:val="002D1083"/>
    <w:rsid w:val="002D44D0"/>
    <w:rsid w:val="002E3857"/>
    <w:rsid w:val="002F06F1"/>
    <w:rsid w:val="00321FA7"/>
    <w:rsid w:val="00354197"/>
    <w:rsid w:val="00364984"/>
    <w:rsid w:val="00384693"/>
    <w:rsid w:val="003C3D5E"/>
    <w:rsid w:val="003C4A06"/>
    <w:rsid w:val="003D1EC8"/>
    <w:rsid w:val="004124A8"/>
    <w:rsid w:val="0042642F"/>
    <w:rsid w:val="00427590"/>
    <w:rsid w:val="00470D25"/>
    <w:rsid w:val="004866C4"/>
    <w:rsid w:val="004B2D87"/>
    <w:rsid w:val="004B3D27"/>
    <w:rsid w:val="004D549B"/>
    <w:rsid w:val="00500477"/>
    <w:rsid w:val="005129A8"/>
    <w:rsid w:val="00522B00"/>
    <w:rsid w:val="00526C31"/>
    <w:rsid w:val="005A5D7F"/>
    <w:rsid w:val="005C63FB"/>
    <w:rsid w:val="006002DD"/>
    <w:rsid w:val="00607E63"/>
    <w:rsid w:val="0062119F"/>
    <w:rsid w:val="00625FBE"/>
    <w:rsid w:val="00644B13"/>
    <w:rsid w:val="00647579"/>
    <w:rsid w:val="006548B0"/>
    <w:rsid w:val="00671150"/>
    <w:rsid w:val="006800BD"/>
    <w:rsid w:val="006D6C59"/>
    <w:rsid w:val="006E4DBD"/>
    <w:rsid w:val="006F65AA"/>
    <w:rsid w:val="006F6B99"/>
    <w:rsid w:val="00721678"/>
    <w:rsid w:val="00731CBE"/>
    <w:rsid w:val="00784DA9"/>
    <w:rsid w:val="00787CA9"/>
    <w:rsid w:val="007A0D61"/>
    <w:rsid w:val="007A4CBD"/>
    <w:rsid w:val="007C7C34"/>
    <w:rsid w:val="007E3F7A"/>
    <w:rsid w:val="00805019"/>
    <w:rsid w:val="008371CE"/>
    <w:rsid w:val="00867F2C"/>
    <w:rsid w:val="00897A5F"/>
    <w:rsid w:val="008A5F74"/>
    <w:rsid w:val="008E76AC"/>
    <w:rsid w:val="00964ECA"/>
    <w:rsid w:val="009903D6"/>
    <w:rsid w:val="00994384"/>
    <w:rsid w:val="00A23FB5"/>
    <w:rsid w:val="00A27FE2"/>
    <w:rsid w:val="00A648B5"/>
    <w:rsid w:val="00A665C9"/>
    <w:rsid w:val="00AC2B5C"/>
    <w:rsid w:val="00AF0673"/>
    <w:rsid w:val="00B318CA"/>
    <w:rsid w:val="00B57068"/>
    <w:rsid w:val="00B76AF6"/>
    <w:rsid w:val="00BC4131"/>
    <w:rsid w:val="00BE0D4A"/>
    <w:rsid w:val="00C30D6C"/>
    <w:rsid w:val="00C574B2"/>
    <w:rsid w:val="00CB248F"/>
    <w:rsid w:val="00CC0B31"/>
    <w:rsid w:val="00CC3157"/>
    <w:rsid w:val="00CC51E5"/>
    <w:rsid w:val="00D0429E"/>
    <w:rsid w:val="00D2263F"/>
    <w:rsid w:val="00D34947"/>
    <w:rsid w:val="00D4429D"/>
    <w:rsid w:val="00D516B1"/>
    <w:rsid w:val="00D52AAC"/>
    <w:rsid w:val="00D72492"/>
    <w:rsid w:val="00D74038"/>
    <w:rsid w:val="00D97A63"/>
    <w:rsid w:val="00DA1E65"/>
    <w:rsid w:val="00DC08BC"/>
    <w:rsid w:val="00DC79DC"/>
    <w:rsid w:val="00DF682C"/>
    <w:rsid w:val="00E315E2"/>
    <w:rsid w:val="00E4361B"/>
    <w:rsid w:val="00E62868"/>
    <w:rsid w:val="00E8707B"/>
    <w:rsid w:val="00F273EF"/>
    <w:rsid w:val="00F3029A"/>
    <w:rsid w:val="00F31D07"/>
    <w:rsid w:val="00F84537"/>
    <w:rsid w:val="00F90C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7B"/>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 Char2 Char,Char2 Char"/>
    <w:basedOn w:val="a"/>
    <w:next w:val="a"/>
    <w:link w:val="10"/>
    <w:qFormat/>
    <w:rsid w:val="00E8707B"/>
    <w:pPr>
      <w:keepNext/>
      <w:spacing w:before="240" w:after="60"/>
      <w:outlineLvl w:val="0"/>
    </w:pPr>
    <w:rPr>
      <w:rFonts w:ascii="Arial" w:hAnsi="Arial" w:cs="Arial"/>
      <w:b/>
      <w:bCs/>
      <w:kern w:val="32"/>
      <w:sz w:val="32"/>
      <w:szCs w:val="32"/>
      <w:lang w:val="en-GB" w:eastAsia="en-US"/>
    </w:rPr>
  </w:style>
  <w:style w:type="paragraph" w:styleId="2">
    <w:name w:val="heading 2"/>
    <w:basedOn w:val="a"/>
    <w:next w:val="a"/>
    <w:link w:val="20"/>
    <w:qFormat/>
    <w:rsid w:val="00E8707B"/>
    <w:pPr>
      <w:keepNext/>
      <w:widowControl w:val="0"/>
      <w:autoSpaceDE w:val="0"/>
      <w:autoSpaceDN w:val="0"/>
      <w:adjustRightInd w:val="0"/>
      <w:spacing w:before="240" w:after="60"/>
      <w:outlineLvl w:val="1"/>
    </w:pPr>
    <w:rPr>
      <w:rFonts w:ascii="Arial" w:hAnsi="Arial" w:cs="Arial"/>
      <w:b/>
      <w:bCs/>
      <w:i/>
      <w:iCs/>
      <w:sz w:val="28"/>
      <w:szCs w:val="28"/>
      <w:lang w:val="ro-RO" w:eastAsia="ro-RO"/>
    </w:rPr>
  </w:style>
  <w:style w:type="paragraph" w:styleId="3">
    <w:name w:val="heading 3"/>
    <w:basedOn w:val="a"/>
    <w:next w:val="a"/>
    <w:link w:val="30"/>
    <w:qFormat/>
    <w:rsid w:val="00E8707B"/>
    <w:pPr>
      <w:keepNext/>
      <w:spacing w:before="240" w:after="60"/>
      <w:outlineLvl w:val="2"/>
    </w:pPr>
    <w:rPr>
      <w:rFonts w:ascii="Arial" w:hAnsi="Arial" w:cs="Arial"/>
      <w:b/>
      <w:bCs/>
      <w:sz w:val="26"/>
      <w:szCs w:val="26"/>
      <w:lang w:val="en-US" w:eastAsia="en-US"/>
    </w:rPr>
  </w:style>
  <w:style w:type="paragraph" w:styleId="8">
    <w:name w:val="heading 8"/>
    <w:basedOn w:val="a"/>
    <w:next w:val="a"/>
    <w:link w:val="80"/>
    <w:qFormat/>
    <w:rsid w:val="00E8707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Char2 Char Знак,Char2 Char Знак"/>
    <w:basedOn w:val="a0"/>
    <w:link w:val="1"/>
    <w:rsid w:val="00E8707B"/>
    <w:rPr>
      <w:rFonts w:ascii="Arial" w:eastAsia="Times New Roman" w:hAnsi="Arial" w:cs="Arial"/>
      <w:b/>
      <w:bCs/>
      <w:kern w:val="32"/>
      <w:sz w:val="32"/>
      <w:szCs w:val="32"/>
      <w:lang w:val="en-GB"/>
    </w:rPr>
  </w:style>
  <w:style w:type="character" w:customStyle="1" w:styleId="20">
    <w:name w:val="Заглавие 2 Знак"/>
    <w:basedOn w:val="a0"/>
    <w:link w:val="2"/>
    <w:rsid w:val="00E8707B"/>
    <w:rPr>
      <w:rFonts w:ascii="Arial" w:eastAsia="Times New Roman" w:hAnsi="Arial" w:cs="Arial"/>
      <w:b/>
      <w:bCs/>
      <w:i/>
      <w:iCs/>
      <w:sz w:val="28"/>
      <w:szCs w:val="28"/>
      <w:lang w:val="ro-RO" w:eastAsia="ro-RO"/>
    </w:rPr>
  </w:style>
  <w:style w:type="character" w:customStyle="1" w:styleId="30">
    <w:name w:val="Заглавие 3 Знак"/>
    <w:basedOn w:val="a0"/>
    <w:link w:val="3"/>
    <w:rsid w:val="00E8707B"/>
    <w:rPr>
      <w:rFonts w:ascii="Arial" w:eastAsia="Times New Roman" w:hAnsi="Arial" w:cs="Arial"/>
      <w:b/>
      <w:bCs/>
      <w:sz w:val="26"/>
      <w:szCs w:val="26"/>
      <w:lang w:val="en-US"/>
    </w:rPr>
  </w:style>
  <w:style w:type="character" w:customStyle="1" w:styleId="80">
    <w:name w:val="Заглавие 8 Знак"/>
    <w:basedOn w:val="a0"/>
    <w:link w:val="8"/>
    <w:rsid w:val="00E8707B"/>
    <w:rPr>
      <w:rFonts w:ascii="Times New Roman" w:eastAsia="Times New Roman" w:hAnsi="Times New Roman" w:cs="Times New Roman"/>
      <w:i/>
      <w:iCs/>
      <w:sz w:val="24"/>
      <w:szCs w:val="24"/>
      <w:lang w:eastAsia="bg-BG"/>
    </w:rPr>
  </w:style>
  <w:style w:type="character" w:styleId="a3">
    <w:name w:val="Hyperlink"/>
    <w:uiPriority w:val="99"/>
    <w:rsid w:val="00E8707B"/>
    <w:rPr>
      <w:color w:val="0000FF"/>
      <w:u w:val="single"/>
    </w:rPr>
  </w:style>
  <w:style w:type="paragraph" w:customStyle="1" w:styleId="CharChar15">
    <w:name w:val="Char Char15"/>
    <w:basedOn w:val="a"/>
    <w:rsid w:val="00E8707B"/>
    <w:pPr>
      <w:tabs>
        <w:tab w:val="left" w:pos="709"/>
      </w:tabs>
    </w:pPr>
    <w:rPr>
      <w:rFonts w:ascii="Tahoma" w:hAnsi="Tahoma"/>
      <w:lang w:val="pl-PL" w:eastAsia="pl-PL"/>
    </w:rPr>
  </w:style>
  <w:style w:type="paragraph" w:customStyle="1" w:styleId="Style5">
    <w:name w:val="Style5"/>
    <w:basedOn w:val="a"/>
    <w:rsid w:val="00E8707B"/>
    <w:pPr>
      <w:widowControl w:val="0"/>
      <w:autoSpaceDE w:val="0"/>
      <w:spacing w:line="278" w:lineRule="exact"/>
      <w:jc w:val="both"/>
    </w:pPr>
  </w:style>
  <w:style w:type="character" w:customStyle="1" w:styleId="Bodytext">
    <w:name w:val="Body text_"/>
    <w:link w:val="11"/>
    <w:rsid w:val="00E8707B"/>
    <w:rPr>
      <w:sz w:val="23"/>
      <w:szCs w:val="23"/>
      <w:shd w:val="clear" w:color="auto" w:fill="FFFFFF"/>
    </w:rPr>
  </w:style>
  <w:style w:type="paragraph" w:customStyle="1" w:styleId="11">
    <w:name w:val="Основен текст1"/>
    <w:basedOn w:val="a"/>
    <w:link w:val="Bodytext"/>
    <w:rsid w:val="00E8707B"/>
    <w:pPr>
      <w:widowControl w:val="0"/>
      <w:shd w:val="clear" w:color="auto" w:fill="FFFFFF"/>
      <w:spacing w:line="274" w:lineRule="exact"/>
      <w:ind w:hanging="340"/>
      <w:jc w:val="center"/>
    </w:pPr>
    <w:rPr>
      <w:rFonts w:asciiTheme="minorHAnsi" w:eastAsiaTheme="minorHAnsi" w:hAnsiTheme="minorHAnsi" w:cstheme="minorBidi"/>
      <w:sz w:val="23"/>
      <w:szCs w:val="23"/>
      <w:lang w:eastAsia="en-US"/>
    </w:rPr>
  </w:style>
  <w:style w:type="paragraph" w:customStyle="1" w:styleId="CharChar">
    <w:name w:val="Char Char Знак Знак"/>
    <w:basedOn w:val="a"/>
    <w:semiHidden/>
    <w:rsid w:val="00E8707B"/>
    <w:pPr>
      <w:tabs>
        <w:tab w:val="left" w:pos="709"/>
      </w:tabs>
    </w:pPr>
    <w:rPr>
      <w:rFonts w:ascii="Futura Bk" w:hAnsi="Futura Bk"/>
      <w:lang w:val="pl-PL" w:eastAsia="pl-PL"/>
    </w:rPr>
  </w:style>
  <w:style w:type="paragraph" w:customStyle="1" w:styleId="CharChar0">
    <w:name w:val="Знак Char Char Знак"/>
    <w:basedOn w:val="a"/>
    <w:rsid w:val="00E8707B"/>
    <w:pPr>
      <w:tabs>
        <w:tab w:val="left" w:pos="709"/>
      </w:tabs>
      <w:jc w:val="both"/>
    </w:pPr>
    <w:rPr>
      <w:rFonts w:ascii="Tahoma" w:hAnsi="Tahoma"/>
      <w:lang w:val="pl-PL" w:eastAsia="pl-PL"/>
    </w:rPr>
  </w:style>
  <w:style w:type="paragraph" w:customStyle="1" w:styleId="Style">
    <w:name w:val="Style"/>
    <w:rsid w:val="00E8707B"/>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styleId="a4">
    <w:name w:val="footer"/>
    <w:basedOn w:val="a"/>
    <w:link w:val="a5"/>
    <w:uiPriority w:val="99"/>
    <w:rsid w:val="00E8707B"/>
    <w:pPr>
      <w:tabs>
        <w:tab w:val="center" w:pos="4536"/>
        <w:tab w:val="right" w:pos="9072"/>
      </w:tabs>
    </w:pPr>
  </w:style>
  <w:style w:type="character" w:customStyle="1" w:styleId="a5">
    <w:name w:val="Долен колонтитул Знак"/>
    <w:basedOn w:val="a0"/>
    <w:link w:val="a4"/>
    <w:uiPriority w:val="99"/>
    <w:rsid w:val="00E8707B"/>
    <w:rPr>
      <w:rFonts w:ascii="Times New Roman" w:eastAsia="Times New Roman" w:hAnsi="Times New Roman" w:cs="Times New Roman"/>
      <w:sz w:val="24"/>
      <w:szCs w:val="24"/>
      <w:lang w:eastAsia="bg-BG"/>
    </w:rPr>
  </w:style>
  <w:style w:type="character" w:styleId="a6">
    <w:name w:val="page number"/>
    <w:basedOn w:val="a0"/>
    <w:uiPriority w:val="99"/>
    <w:rsid w:val="00E8707B"/>
  </w:style>
  <w:style w:type="paragraph" w:styleId="a7">
    <w:name w:val="header"/>
    <w:basedOn w:val="a"/>
    <w:link w:val="a8"/>
    <w:rsid w:val="00E8707B"/>
    <w:pPr>
      <w:tabs>
        <w:tab w:val="center" w:pos="4536"/>
        <w:tab w:val="right" w:pos="9072"/>
      </w:tabs>
    </w:pPr>
  </w:style>
  <w:style w:type="character" w:customStyle="1" w:styleId="a8">
    <w:name w:val="Горен колонтитул Знак"/>
    <w:basedOn w:val="a0"/>
    <w:link w:val="a7"/>
    <w:rsid w:val="00E8707B"/>
    <w:rPr>
      <w:rFonts w:ascii="Times New Roman" w:eastAsia="Times New Roman" w:hAnsi="Times New Roman" w:cs="Times New Roman"/>
      <w:sz w:val="24"/>
      <w:szCs w:val="24"/>
      <w:lang w:eastAsia="bg-BG"/>
    </w:rPr>
  </w:style>
  <w:style w:type="paragraph" w:styleId="a9">
    <w:name w:val="Balloon Text"/>
    <w:basedOn w:val="a"/>
    <w:link w:val="aa"/>
    <w:semiHidden/>
    <w:rsid w:val="00E8707B"/>
    <w:rPr>
      <w:rFonts w:ascii="Tahoma" w:hAnsi="Tahoma" w:cs="Tahoma"/>
      <w:sz w:val="16"/>
      <w:szCs w:val="16"/>
    </w:rPr>
  </w:style>
  <w:style w:type="character" w:customStyle="1" w:styleId="aa">
    <w:name w:val="Изнесен текст Знак"/>
    <w:basedOn w:val="a0"/>
    <w:link w:val="a9"/>
    <w:semiHidden/>
    <w:rsid w:val="00E8707B"/>
    <w:rPr>
      <w:rFonts w:ascii="Tahoma" w:eastAsia="Times New Roman" w:hAnsi="Tahoma" w:cs="Tahoma"/>
      <w:sz w:val="16"/>
      <w:szCs w:val="16"/>
      <w:lang w:eastAsia="bg-BG"/>
    </w:rPr>
  </w:style>
  <w:style w:type="paragraph" w:styleId="ab">
    <w:name w:val="Body Text"/>
    <w:basedOn w:val="a"/>
    <w:link w:val="ac"/>
    <w:rsid w:val="00E8707B"/>
    <w:pPr>
      <w:spacing w:after="120"/>
    </w:pPr>
    <w:rPr>
      <w:lang w:val="en-US" w:eastAsia="en-US"/>
    </w:rPr>
  </w:style>
  <w:style w:type="character" w:customStyle="1" w:styleId="ac">
    <w:name w:val="Основен текст Знак"/>
    <w:basedOn w:val="a0"/>
    <w:link w:val="ab"/>
    <w:rsid w:val="00E8707B"/>
    <w:rPr>
      <w:rFonts w:ascii="Times New Roman" w:eastAsia="Times New Roman" w:hAnsi="Times New Roman" w:cs="Times New Roman"/>
      <w:sz w:val="24"/>
      <w:szCs w:val="24"/>
      <w:lang w:val="en-US"/>
    </w:rPr>
  </w:style>
  <w:style w:type="paragraph" w:customStyle="1" w:styleId="CharCharCharCharCharCharChar">
    <w:name w:val="Char Char Char Char Char Char Char"/>
    <w:basedOn w:val="a"/>
    <w:rsid w:val="00E8707B"/>
    <w:pPr>
      <w:tabs>
        <w:tab w:val="left" w:pos="709"/>
      </w:tabs>
    </w:pPr>
    <w:rPr>
      <w:rFonts w:ascii="Tahoma" w:hAnsi="Tahoma" w:cs="Arial"/>
      <w:lang w:val="pl-PL" w:eastAsia="pl-PL"/>
    </w:rPr>
  </w:style>
  <w:style w:type="paragraph" w:styleId="ad">
    <w:name w:val="Body Text Indent"/>
    <w:basedOn w:val="a"/>
    <w:link w:val="ae"/>
    <w:rsid w:val="00E8707B"/>
    <w:pPr>
      <w:spacing w:after="120"/>
      <w:ind w:left="283"/>
    </w:pPr>
    <w:rPr>
      <w:lang w:val="x-none" w:eastAsia="x-none"/>
    </w:rPr>
  </w:style>
  <w:style w:type="character" w:customStyle="1" w:styleId="ae">
    <w:name w:val="Основен текст с отстъп Знак"/>
    <w:basedOn w:val="a0"/>
    <w:link w:val="ad"/>
    <w:rsid w:val="00E8707B"/>
    <w:rPr>
      <w:rFonts w:ascii="Times New Roman" w:eastAsia="Times New Roman" w:hAnsi="Times New Roman" w:cs="Times New Roman"/>
      <w:sz w:val="24"/>
      <w:szCs w:val="24"/>
      <w:lang w:val="x-none" w:eastAsia="x-none"/>
    </w:rPr>
  </w:style>
  <w:style w:type="paragraph" w:customStyle="1" w:styleId="Default">
    <w:name w:val="Default"/>
    <w:rsid w:val="00E870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
    <w:name w:val="Char Char"/>
    <w:basedOn w:val="a"/>
    <w:rsid w:val="00E8707B"/>
    <w:pPr>
      <w:widowControl w:val="0"/>
      <w:tabs>
        <w:tab w:val="left" w:pos="709"/>
      </w:tabs>
      <w:autoSpaceDE w:val="0"/>
      <w:autoSpaceDN w:val="0"/>
      <w:adjustRightInd w:val="0"/>
    </w:pPr>
    <w:rPr>
      <w:rFonts w:ascii="Tahoma" w:hAnsi="Tahoma"/>
      <w:sz w:val="20"/>
      <w:szCs w:val="20"/>
      <w:lang w:val="pl-PL" w:eastAsia="pl-PL"/>
    </w:rPr>
  </w:style>
  <w:style w:type="paragraph" w:customStyle="1" w:styleId="CharCharCharCharCharChar1Char">
    <w:name w:val="Char Char Char Char Char Char1 Char"/>
    <w:basedOn w:val="a"/>
    <w:rsid w:val="00E8707B"/>
    <w:pPr>
      <w:tabs>
        <w:tab w:val="left" w:pos="709"/>
      </w:tabs>
    </w:pPr>
    <w:rPr>
      <w:rFonts w:ascii="Tahoma" w:hAnsi="Tahoma" w:cs="Arial"/>
      <w:lang w:val="pl-PL" w:eastAsia="pl-PL"/>
    </w:rPr>
  </w:style>
  <w:style w:type="paragraph" w:styleId="af">
    <w:name w:val="Normal (Web)"/>
    <w:basedOn w:val="a"/>
    <w:unhideWhenUsed/>
    <w:rsid w:val="00E8707B"/>
    <w:pPr>
      <w:spacing w:before="100" w:beforeAutospacing="1" w:after="100" w:afterAutospacing="1"/>
    </w:pPr>
  </w:style>
  <w:style w:type="character" w:styleId="af0">
    <w:name w:val="Strong"/>
    <w:uiPriority w:val="22"/>
    <w:qFormat/>
    <w:rsid w:val="00E8707B"/>
    <w:rPr>
      <w:b/>
      <w:bCs/>
    </w:rPr>
  </w:style>
  <w:style w:type="character" w:customStyle="1" w:styleId="apple-converted-space">
    <w:name w:val="apple-converted-space"/>
    <w:rsid w:val="00E8707B"/>
  </w:style>
  <w:style w:type="paragraph" w:customStyle="1" w:styleId="CharChar2">
    <w:name w:val="Char Char Знак"/>
    <w:basedOn w:val="a"/>
    <w:rsid w:val="00E8707B"/>
    <w:pPr>
      <w:tabs>
        <w:tab w:val="left" w:pos="709"/>
      </w:tabs>
    </w:pPr>
    <w:rPr>
      <w:lang w:val="pl-PL" w:eastAsia="pl-PL"/>
    </w:rPr>
  </w:style>
  <w:style w:type="paragraph" w:styleId="af1">
    <w:name w:val="Title"/>
    <w:aliases w:val="Title_1"/>
    <w:basedOn w:val="a"/>
    <w:link w:val="af2"/>
    <w:uiPriority w:val="99"/>
    <w:qFormat/>
    <w:rsid w:val="00E8707B"/>
    <w:pPr>
      <w:jc w:val="center"/>
    </w:pPr>
    <w:rPr>
      <w:sz w:val="28"/>
      <w:szCs w:val="20"/>
      <w:u w:val="single"/>
      <w:lang w:val="en-US" w:eastAsia="en-US"/>
    </w:rPr>
  </w:style>
  <w:style w:type="character" w:customStyle="1" w:styleId="af2">
    <w:name w:val="Заглавие Знак"/>
    <w:aliases w:val="Title_1 Знак"/>
    <w:basedOn w:val="a0"/>
    <w:link w:val="af1"/>
    <w:uiPriority w:val="10"/>
    <w:rsid w:val="00E8707B"/>
    <w:rPr>
      <w:rFonts w:ascii="Times New Roman" w:eastAsia="Times New Roman" w:hAnsi="Times New Roman" w:cs="Times New Roman"/>
      <w:sz w:val="28"/>
      <w:szCs w:val="20"/>
      <w:u w:val="single"/>
      <w:lang w:val="en-US"/>
    </w:rPr>
  </w:style>
  <w:style w:type="paragraph" w:styleId="21">
    <w:name w:val="Body Text 2"/>
    <w:basedOn w:val="a"/>
    <w:link w:val="22"/>
    <w:uiPriority w:val="99"/>
    <w:semiHidden/>
    <w:unhideWhenUsed/>
    <w:rsid w:val="00E8707B"/>
    <w:pPr>
      <w:spacing w:after="120" w:line="480" w:lineRule="auto"/>
    </w:pPr>
    <w:rPr>
      <w:lang w:val="x-none" w:eastAsia="x-none"/>
    </w:rPr>
  </w:style>
  <w:style w:type="character" w:customStyle="1" w:styleId="22">
    <w:name w:val="Основен текст 2 Знак"/>
    <w:basedOn w:val="a0"/>
    <w:link w:val="21"/>
    <w:uiPriority w:val="99"/>
    <w:semiHidden/>
    <w:rsid w:val="00E8707B"/>
    <w:rPr>
      <w:rFonts w:ascii="Times New Roman" w:eastAsia="Times New Roman" w:hAnsi="Times New Roman" w:cs="Times New Roman"/>
      <w:sz w:val="24"/>
      <w:szCs w:val="24"/>
      <w:lang w:val="x-none" w:eastAsia="x-none"/>
    </w:rPr>
  </w:style>
  <w:style w:type="paragraph" w:customStyle="1" w:styleId="af3">
    <w:name w:val="Знак Знак"/>
    <w:basedOn w:val="a"/>
    <w:rsid w:val="00E8707B"/>
    <w:pPr>
      <w:tabs>
        <w:tab w:val="left" w:pos="709"/>
      </w:tabs>
    </w:pPr>
    <w:rPr>
      <w:rFonts w:ascii="Tahoma" w:hAnsi="Tahoma" w:cs="Arial"/>
      <w:lang w:val="pl-PL" w:eastAsia="pl-PL"/>
    </w:rPr>
  </w:style>
  <w:style w:type="character" w:customStyle="1" w:styleId="af4">
    <w:name w:val="Основен текст + Удебелен"/>
    <w:rsid w:val="00E8707B"/>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ен текст_"/>
    <w:link w:val="12"/>
    <w:rsid w:val="00E8707B"/>
    <w:rPr>
      <w:sz w:val="21"/>
      <w:szCs w:val="21"/>
      <w:shd w:val="clear" w:color="auto" w:fill="FFFFFF"/>
    </w:rPr>
  </w:style>
  <w:style w:type="character" w:customStyle="1" w:styleId="6">
    <w:name w:val="Заглавие #6_"/>
    <w:link w:val="61"/>
    <w:rsid w:val="00E8707B"/>
    <w:rPr>
      <w:b/>
      <w:bCs/>
      <w:sz w:val="21"/>
      <w:szCs w:val="21"/>
      <w:shd w:val="clear" w:color="auto" w:fill="FFFFFF"/>
    </w:rPr>
  </w:style>
  <w:style w:type="character" w:customStyle="1" w:styleId="60">
    <w:name w:val="Заглавие #6"/>
    <w:basedOn w:val="6"/>
    <w:rsid w:val="00E8707B"/>
    <w:rPr>
      <w:b/>
      <w:bCs/>
      <w:sz w:val="21"/>
      <w:szCs w:val="21"/>
      <w:shd w:val="clear" w:color="auto" w:fill="FFFFFF"/>
    </w:rPr>
  </w:style>
  <w:style w:type="character" w:customStyle="1" w:styleId="81">
    <w:name w:val="Основен текст81"/>
    <w:basedOn w:val="af5"/>
    <w:rsid w:val="00E8707B"/>
    <w:rPr>
      <w:sz w:val="21"/>
      <w:szCs w:val="21"/>
      <w:shd w:val="clear" w:color="auto" w:fill="FFFFFF"/>
    </w:rPr>
  </w:style>
  <w:style w:type="paragraph" w:customStyle="1" w:styleId="12">
    <w:name w:val="Основен текст1"/>
    <w:basedOn w:val="a"/>
    <w:link w:val="af5"/>
    <w:rsid w:val="00E8707B"/>
    <w:pPr>
      <w:shd w:val="clear" w:color="auto" w:fill="FFFFFF"/>
      <w:spacing w:line="240" w:lineRule="atLeast"/>
      <w:ind w:hanging="440"/>
      <w:jc w:val="both"/>
    </w:pPr>
    <w:rPr>
      <w:rFonts w:asciiTheme="minorHAnsi" w:eastAsiaTheme="minorHAnsi" w:hAnsiTheme="minorHAnsi" w:cstheme="minorBidi"/>
      <w:sz w:val="21"/>
      <w:szCs w:val="21"/>
      <w:lang w:eastAsia="en-US"/>
    </w:rPr>
  </w:style>
  <w:style w:type="paragraph" w:customStyle="1" w:styleId="61">
    <w:name w:val="Заглавие #61"/>
    <w:basedOn w:val="a"/>
    <w:link w:val="6"/>
    <w:rsid w:val="00E8707B"/>
    <w:pPr>
      <w:shd w:val="clear" w:color="auto" w:fill="FFFFFF"/>
      <w:spacing w:before="120" w:line="370" w:lineRule="exact"/>
      <w:jc w:val="both"/>
      <w:outlineLvl w:val="5"/>
    </w:pPr>
    <w:rPr>
      <w:rFonts w:asciiTheme="minorHAnsi" w:eastAsiaTheme="minorHAnsi" w:hAnsiTheme="minorHAnsi" w:cstheme="minorBidi"/>
      <w:b/>
      <w:bCs/>
      <w:sz w:val="21"/>
      <w:szCs w:val="21"/>
      <w:lang w:eastAsia="en-US"/>
    </w:rPr>
  </w:style>
  <w:style w:type="paragraph" w:customStyle="1" w:styleId="100">
    <w:name w:val="Знак Знак10"/>
    <w:basedOn w:val="a"/>
    <w:rsid w:val="00E8707B"/>
    <w:pPr>
      <w:tabs>
        <w:tab w:val="left" w:pos="709"/>
      </w:tabs>
    </w:pPr>
    <w:rPr>
      <w:rFonts w:ascii="Tahoma" w:hAnsi="Tahoma"/>
      <w:lang w:val="pl-PL" w:eastAsia="pl-PL"/>
    </w:rPr>
  </w:style>
  <w:style w:type="paragraph" w:customStyle="1" w:styleId="23">
    <w:name w:val="Основен текст2"/>
    <w:basedOn w:val="a"/>
    <w:rsid w:val="00E8707B"/>
    <w:pPr>
      <w:widowControl w:val="0"/>
      <w:shd w:val="clear" w:color="auto" w:fill="FFFFFF"/>
      <w:spacing w:before="1740" w:line="0" w:lineRule="atLeast"/>
      <w:jc w:val="center"/>
    </w:pPr>
    <w:rPr>
      <w:color w:val="000000"/>
      <w:spacing w:val="10"/>
      <w:sz w:val="20"/>
      <w:szCs w:val="20"/>
    </w:rPr>
  </w:style>
  <w:style w:type="paragraph" w:styleId="af6">
    <w:name w:val="List Paragraph"/>
    <w:basedOn w:val="a"/>
    <w:link w:val="af7"/>
    <w:uiPriority w:val="99"/>
    <w:qFormat/>
    <w:rsid w:val="00E8707B"/>
    <w:pPr>
      <w:spacing w:after="200" w:line="276" w:lineRule="auto"/>
      <w:ind w:left="720"/>
      <w:contextualSpacing/>
    </w:pPr>
    <w:rPr>
      <w:rFonts w:ascii="Calibri" w:eastAsia="Calibri" w:hAnsi="Calibri"/>
      <w:sz w:val="22"/>
      <w:szCs w:val="22"/>
      <w:lang w:val="x-none" w:eastAsia="en-US"/>
    </w:rPr>
  </w:style>
  <w:style w:type="character" w:customStyle="1" w:styleId="af7">
    <w:name w:val="Списък на абзаци Знак"/>
    <w:link w:val="af6"/>
    <w:uiPriority w:val="99"/>
    <w:locked/>
    <w:rsid w:val="00E8707B"/>
    <w:rPr>
      <w:rFonts w:ascii="Calibri" w:eastAsia="Calibri" w:hAnsi="Calibri" w:cs="Times New Roman"/>
      <w:lang w:val="x-none"/>
    </w:rPr>
  </w:style>
  <w:style w:type="paragraph" w:customStyle="1" w:styleId="7">
    <w:name w:val="Основен текст7"/>
    <w:basedOn w:val="a"/>
    <w:rsid w:val="00E8707B"/>
    <w:pPr>
      <w:widowControl w:val="0"/>
      <w:shd w:val="clear" w:color="auto" w:fill="FFFFFF"/>
      <w:spacing w:after="120" w:line="0" w:lineRule="atLeast"/>
      <w:ind w:hanging="500"/>
      <w:jc w:val="both"/>
    </w:pPr>
    <w:rPr>
      <w:color w:val="000000"/>
      <w:sz w:val="23"/>
      <w:szCs w:val="23"/>
    </w:rPr>
  </w:style>
  <w:style w:type="character" w:customStyle="1" w:styleId="LucidaSansUnicode8pt0pt">
    <w:name w:val="Основен текст + Lucida Sans Unicode;8 pt;Разредка 0 pt"/>
    <w:rsid w:val="00E8707B"/>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bg-BG" w:bidi="ar-SA"/>
    </w:rPr>
  </w:style>
  <w:style w:type="paragraph" w:customStyle="1" w:styleId="BodyText3">
    <w:name w:val="Body Text3"/>
    <w:basedOn w:val="a"/>
    <w:rsid w:val="00E8707B"/>
    <w:pPr>
      <w:shd w:val="clear" w:color="auto" w:fill="FFFFFF"/>
      <w:spacing w:after="300" w:line="0" w:lineRule="atLeast"/>
      <w:ind w:hanging="260"/>
    </w:pPr>
    <w:rPr>
      <w:color w:val="000000"/>
      <w:sz w:val="22"/>
      <w:szCs w:val="22"/>
      <w:lang w:eastAsia="en-US"/>
    </w:rPr>
  </w:style>
  <w:style w:type="character" w:customStyle="1" w:styleId="newdocreference48">
    <w:name w:val="newdocreference48"/>
    <w:rsid w:val="00E8707B"/>
    <w:rPr>
      <w:i w:val="0"/>
      <w:iCs w:val="0"/>
      <w:color w:val="0000FF"/>
      <w:u w:val="single"/>
    </w:rPr>
  </w:style>
  <w:style w:type="paragraph" w:customStyle="1" w:styleId="13">
    <w:name w:val="Списък на абзаци1"/>
    <w:aliases w:val="ПАРАГРАФ"/>
    <w:basedOn w:val="a"/>
    <w:link w:val="ListParagraphChar"/>
    <w:qFormat/>
    <w:rsid w:val="00E8707B"/>
    <w:pPr>
      <w:suppressAutoHyphens/>
      <w:spacing w:after="200" w:line="276" w:lineRule="auto"/>
      <w:ind w:left="720"/>
      <w:contextualSpacing/>
    </w:pPr>
    <w:rPr>
      <w:rFonts w:ascii="Calibri" w:eastAsia="PMingLiU" w:hAnsi="Calibri"/>
      <w:sz w:val="22"/>
      <w:szCs w:val="22"/>
      <w:lang w:val="x-none" w:eastAsia="zh-TW"/>
    </w:rPr>
  </w:style>
  <w:style w:type="character" w:customStyle="1" w:styleId="ListParagraphChar">
    <w:name w:val="List Paragraph Char"/>
    <w:aliases w:val="ПАРАГРАФ Char"/>
    <w:link w:val="13"/>
    <w:locked/>
    <w:rsid w:val="00E8707B"/>
    <w:rPr>
      <w:rFonts w:ascii="Calibri" w:eastAsia="PMingLiU" w:hAnsi="Calibri" w:cs="Times New Roman"/>
      <w:lang w:val="x-none" w:eastAsia="zh-TW"/>
    </w:rPr>
  </w:style>
  <w:style w:type="character" w:customStyle="1" w:styleId="inputvalue">
    <w:name w:val="input_value"/>
    <w:rsid w:val="00E8707B"/>
  </w:style>
  <w:style w:type="paragraph" w:styleId="31">
    <w:name w:val="Body Text Indent 3"/>
    <w:basedOn w:val="a"/>
    <w:link w:val="32"/>
    <w:rsid w:val="00E8707B"/>
    <w:pPr>
      <w:spacing w:after="120"/>
      <w:ind w:left="283"/>
    </w:pPr>
    <w:rPr>
      <w:sz w:val="16"/>
      <w:szCs w:val="16"/>
      <w:lang w:val="x-none" w:eastAsia="x-none"/>
    </w:rPr>
  </w:style>
  <w:style w:type="character" w:customStyle="1" w:styleId="32">
    <w:name w:val="Основен текст с отстъп 3 Знак"/>
    <w:basedOn w:val="a0"/>
    <w:link w:val="31"/>
    <w:rsid w:val="00E8707B"/>
    <w:rPr>
      <w:rFonts w:ascii="Times New Roman" w:eastAsia="Times New Roman" w:hAnsi="Times New Roman" w:cs="Times New Roman"/>
      <w:sz w:val="16"/>
      <w:szCs w:val="16"/>
      <w:lang w:val="x-none" w:eastAsia="x-none"/>
    </w:rPr>
  </w:style>
  <w:style w:type="paragraph" w:customStyle="1" w:styleId="CharChar10">
    <w:name w:val="Char Char1"/>
    <w:basedOn w:val="a"/>
    <w:rsid w:val="00E8707B"/>
    <w:pPr>
      <w:tabs>
        <w:tab w:val="left" w:pos="709"/>
      </w:tabs>
    </w:pPr>
    <w:rPr>
      <w:rFonts w:ascii="Tahoma" w:hAnsi="Tahoma"/>
      <w:lang w:val="pl-PL" w:eastAsia="pl-PL"/>
    </w:rPr>
  </w:style>
  <w:style w:type="paragraph" w:styleId="14">
    <w:name w:val="toc 1"/>
    <w:basedOn w:val="a"/>
    <w:next w:val="a"/>
    <w:autoRedefine/>
    <w:uiPriority w:val="39"/>
    <w:rsid w:val="00E8707B"/>
    <w:pPr>
      <w:tabs>
        <w:tab w:val="left" w:pos="1320"/>
        <w:tab w:val="right" w:leader="dot" w:pos="9000"/>
      </w:tabs>
      <w:spacing w:after="240"/>
      <w:ind w:left="1321" w:hanging="1321"/>
      <w:jc w:val="both"/>
    </w:pPr>
    <w:rPr>
      <w:rFonts w:ascii="Arial" w:hAnsi="Arial" w:cs="Arial"/>
      <w:bCs/>
      <w:noProof/>
      <w:sz w:val="20"/>
      <w:szCs w:val="20"/>
    </w:rPr>
  </w:style>
  <w:style w:type="paragraph" w:styleId="24">
    <w:name w:val="toc 2"/>
    <w:basedOn w:val="a"/>
    <w:next w:val="a"/>
    <w:autoRedefine/>
    <w:uiPriority w:val="39"/>
    <w:unhideWhenUsed/>
    <w:rsid w:val="00E8707B"/>
    <w:pPr>
      <w:tabs>
        <w:tab w:val="left" w:pos="1440"/>
        <w:tab w:val="right" w:leader="dot" w:pos="9346"/>
      </w:tabs>
      <w:spacing w:after="120"/>
      <w:ind w:left="238"/>
      <w:jc w:val="both"/>
    </w:pPr>
    <w:rPr>
      <w:rFonts w:ascii="Arial" w:hAnsi="Arial" w:cs="Arial"/>
      <w:smallCaps/>
      <w:noProof/>
      <w:sz w:val="20"/>
      <w:szCs w:val="20"/>
    </w:rPr>
  </w:style>
  <w:style w:type="character" w:styleId="af8">
    <w:name w:val="Emphasis"/>
    <w:qFormat/>
    <w:rsid w:val="00E8707B"/>
    <w:rPr>
      <w:i/>
      <w:iCs/>
    </w:rPr>
  </w:style>
  <w:style w:type="paragraph" w:customStyle="1" w:styleId="title8">
    <w:name w:val="title8"/>
    <w:basedOn w:val="a"/>
    <w:rsid w:val="00E8707B"/>
    <w:pPr>
      <w:ind w:firstLine="1155"/>
    </w:pPr>
    <w:rPr>
      <w:b/>
      <w:bCs/>
    </w:rPr>
  </w:style>
  <w:style w:type="character" w:customStyle="1" w:styleId="samedocreference1">
    <w:name w:val="samedocreference1"/>
    <w:rsid w:val="00E8707B"/>
    <w:rPr>
      <w:i w:val="0"/>
      <w:iCs w:val="0"/>
      <w:color w:val="8B0000"/>
      <w:u w:val="single"/>
    </w:rPr>
  </w:style>
  <w:style w:type="paragraph" w:customStyle="1" w:styleId="15">
    <w:name w:val="Без разредка1"/>
    <w:link w:val="NoSpacingChar"/>
    <w:qFormat/>
    <w:rsid w:val="00E8707B"/>
    <w:pPr>
      <w:spacing w:after="0" w:line="240" w:lineRule="auto"/>
    </w:pPr>
    <w:rPr>
      <w:rFonts w:ascii="Calibri" w:eastAsia="Times New Roman" w:hAnsi="Calibri" w:cs="Times New Roman"/>
      <w:lang w:val="en-US"/>
    </w:rPr>
  </w:style>
  <w:style w:type="character" w:customStyle="1" w:styleId="NoSpacingChar">
    <w:name w:val="No Spacing Char"/>
    <w:link w:val="15"/>
    <w:rsid w:val="00E8707B"/>
    <w:rPr>
      <w:rFonts w:ascii="Calibri" w:eastAsia="Times New Roman" w:hAnsi="Calibri" w:cs="Times New Roman"/>
      <w:lang w:val="en-US"/>
    </w:rPr>
  </w:style>
  <w:style w:type="character" w:customStyle="1" w:styleId="FontStyle46">
    <w:name w:val="Font Style46"/>
    <w:rsid w:val="00E8707B"/>
    <w:rPr>
      <w:rFonts w:ascii="Times New Roman" w:hAnsi="Times New Roman" w:cs="Times New Roman"/>
      <w:sz w:val="22"/>
      <w:szCs w:val="22"/>
    </w:rPr>
  </w:style>
  <w:style w:type="paragraph" w:customStyle="1" w:styleId="Style9">
    <w:name w:val="Style9"/>
    <w:basedOn w:val="a"/>
    <w:rsid w:val="00E8707B"/>
    <w:pPr>
      <w:widowControl w:val="0"/>
      <w:autoSpaceDE w:val="0"/>
      <w:autoSpaceDN w:val="0"/>
      <w:adjustRightInd w:val="0"/>
      <w:spacing w:line="271" w:lineRule="exact"/>
      <w:ind w:firstLine="593"/>
      <w:jc w:val="both"/>
    </w:pPr>
    <w:rPr>
      <w:rFonts w:ascii="Sylfaen" w:hAnsi="Sylfaen"/>
    </w:rPr>
  </w:style>
  <w:style w:type="paragraph" w:styleId="af9">
    <w:name w:val="Plain Text"/>
    <w:basedOn w:val="a"/>
    <w:link w:val="afa"/>
    <w:rsid w:val="00E8707B"/>
    <w:rPr>
      <w:rFonts w:ascii="Courier New" w:hAnsi="Courier New"/>
      <w:sz w:val="20"/>
      <w:szCs w:val="20"/>
      <w:lang w:eastAsia="en-US"/>
    </w:rPr>
  </w:style>
  <w:style w:type="character" w:customStyle="1" w:styleId="afa">
    <w:name w:val="Обикновен текст Знак"/>
    <w:basedOn w:val="a0"/>
    <w:link w:val="af9"/>
    <w:rsid w:val="00E8707B"/>
    <w:rPr>
      <w:rFonts w:ascii="Courier New" w:eastAsia="Times New Roman" w:hAnsi="Courier New" w:cs="Times New Roman"/>
      <w:sz w:val="20"/>
      <w:szCs w:val="20"/>
    </w:rPr>
  </w:style>
  <w:style w:type="paragraph" w:customStyle="1" w:styleId="Main1">
    <w:name w:val="Main1"/>
    <w:basedOn w:val="a"/>
    <w:rsid w:val="00E8707B"/>
    <w:pPr>
      <w:tabs>
        <w:tab w:val="num" w:pos="360"/>
      </w:tabs>
    </w:pPr>
    <w:rPr>
      <w:b/>
      <w:bCs/>
      <w:lang w:eastAsia="en-US"/>
    </w:rPr>
  </w:style>
  <w:style w:type="character" w:customStyle="1" w:styleId="TitleChar">
    <w:name w:val="Title Char"/>
    <w:aliases w:val="Title_1 Char"/>
    <w:basedOn w:val="a0"/>
    <w:locked/>
    <w:rsid w:val="00E8707B"/>
    <w:rPr>
      <w:sz w:val="28"/>
      <w:u w:val="single"/>
      <w:lang w:val="en-US" w:eastAsia="en-US" w:bidi="ar-SA"/>
    </w:rPr>
  </w:style>
  <w:style w:type="character" w:customStyle="1" w:styleId="PlainTextChar">
    <w:name w:val="Plain Text Char"/>
    <w:basedOn w:val="a0"/>
    <w:locked/>
    <w:rsid w:val="00E8707B"/>
    <w:rPr>
      <w:rFonts w:ascii="Courier New" w:hAnsi="Courier New"/>
      <w:lang w:val="bg-BG" w:eastAsia="en-US" w:bidi="ar-SA"/>
    </w:rPr>
  </w:style>
  <w:style w:type="paragraph" w:customStyle="1" w:styleId="Text1">
    <w:name w:val="Text 1"/>
    <w:basedOn w:val="a"/>
    <w:rsid w:val="00E8707B"/>
    <w:pPr>
      <w:spacing w:after="240"/>
      <w:ind w:left="483"/>
    </w:pPr>
    <w:rPr>
      <w:szCs w:val="20"/>
      <w:lang w:val="fr-FR" w:eastAsia="en-US"/>
    </w:rPr>
  </w:style>
  <w:style w:type="character" w:styleId="afb">
    <w:name w:val="footnote reference"/>
    <w:aliases w:val="Footnote symbol,-E Fußnotenzeichen,Footnote Reference Superscript,Appel note de bas de p,SUPERS,Nota,(NECG) Footnote Reference,Voetnootverwijzing,BVI fnr,Lábjegyzet-hivatkozás,L?bjegyzet-hivatkoz?s,Char1 Char Char Char Ch"/>
    <w:basedOn w:val="a0"/>
    <w:uiPriority w:val="99"/>
    <w:rsid w:val="00E8707B"/>
    <w:rPr>
      <w:rFonts w:cs="Times New Roman"/>
      <w:vertAlign w:val="superscript"/>
    </w:rPr>
  </w:style>
  <w:style w:type="paragraph" w:customStyle="1" w:styleId="CharCharChar1">
    <w:name w:val="Char Char Char1"/>
    <w:basedOn w:val="a"/>
    <w:rsid w:val="00E8707B"/>
    <w:pPr>
      <w:tabs>
        <w:tab w:val="left" w:pos="709"/>
      </w:tabs>
    </w:pPr>
    <w:rPr>
      <w:rFonts w:ascii="Tahoma" w:hAnsi="Tahoma"/>
      <w:lang w:val="pl-PL" w:eastAsia="pl-PL"/>
    </w:rPr>
  </w:style>
  <w:style w:type="character" w:customStyle="1" w:styleId="legaldocreference">
    <w:name w:val="legaldocreference"/>
    <w:basedOn w:val="a0"/>
    <w:rsid w:val="00E8707B"/>
    <w:rPr>
      <w:rFonts w:cs="Times New Roman"/>
    </w:rPr>
  </w:style>
  <w:style w:type="character" w:customStyle="1" w:styleId="ala">
    <w:name w:val="al_a"/>
    <w:basedOn w:val="a0"/>
    <w:rsid w:val="00E8707B"/>
    <w:rPr>
      <w:rFonts w:cs="Times New Roman"/>
    </w:rPr>
  </w:style>
  <w:style w:type="paragraph" w:styleId="af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d"/>
    <w:uiPriority w:val="99"/>
    <w:rsid w:val="00E8707B"/>
    <w:rPr>
      <w:sz w:val="20"/>
      <w:szCs w:val="20"/>
      <w:lang w:val="en-GB" w:eastAsia="x-none"/>
    </w:rPr>
  </w:style>
  <w:style w:type="character" w:customStyle="1" w:styleId="af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c"/>
    <w:uiPriority w:val="99"/>
    <w:rsid w:val="00E8707B"/>
    <w:rPr>
      <w:rFonts w:ascii="Times New Roman" w:eastAsia="Times New Roman" w:hAnsi="Times New Roman" w:cs="Times New Roman"/>
      <w:sz w:val="20"/>
      <w:szCs w:val="20"/>
      <w:lang w:val="en-GB" w:eastAsia="x-none"/>
    </w:rPr>
  </w:style>
  <w:style w:type="paragraph" w:customStyle="1" w:styleId="NoSpacing2">
    <w:name w:val="No Spacing2"/>
    <w:qFormat/>
    <w:rsid w:val="00E8707B"/>
    <w:pPr>
      <w:numPr>
        <w:numId w:val="36"/>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E8707B"/>
    <w:rPr>
      <w:rFonts w:ascii="Times New Roman" w:hAnsi="Times New Roman" w:cs="Times New Roman"/>
      <w:sz w:val="20"/>
      <w:szCs w:val="20"/>
    </w:rPr>
  </w:style>
  <w:style w:type="character" w:customStyle="1" w:styleId="FontStyle124">
    <w:name w:val="Font Style124"/>
    <w:rsid w:val="00E8707B"/>
    <w:rPr>
      <w:rFonts w:ascii="Times New Roman" w:hAnsi="Times New Roman" w:cs="Times New Roman"/>
      <w:i/>
      <w:iCs/>
      <w:sz w:val="20"/>
      <w:szCs w:val="20"/>
    </w:rPr>
  </w:style>
  <w:style w:type="paragraph" w:customStyle="1" w:styleId="Style87">
    <w:name w:val="Style87"/>
    <w:basedOn w:val="a"/>
    <w:rsid w:val="00E8707B"/>
    <w:pPr>
      <w:widowControl w:val="0"/>
      <w:numPr>
        <w:ilvl w:val="3"/>
        <w:numId w:val="36"/>
      </w:numPr>
      <w:tabs>
        <w:tab w:val="clear" w:pos="850"/>
      </w:tabs>
      <w:autoSpaceDE w:val="0"/>
      <w:autoSpaceDN w:val="0"/>
      <w:adjustRightInd w:val="0"/>
      <w:spacing w:line="277" w:lineRule="exact"/>
      <w:ind w:left="0" w:firstLine="0"/>
      <w:jc w:val="both"/>
    </w:pPr>
  </w:style>
  <w:style w:type="paragraph" w:customStyle="1" w:styleId="Tiret0">
    <w:name w:val="Tiret 0"/>
    <w:basedOn w:val="a"/>
    <w:rsid w:val="00E8707B"/>
    <w:pPr>
      <w:numPr>
        <w:numId w:val="32"/>
      </w:numPr>
      <w:spacing w:before="120" w:after="120"/>
      <w:jc w:val="both"/>
    </w:pPr>
    <w:rPr>
      <w:rFonts w:eastAsia="Calibri"/>
      <w:szCs w:val="22"/>
    </w:rPr>
  </w:style>
  <w:style w:type="paragraph" w:customStyle="1" w:styleId="Tiret1">
    <w:name w:val="Tiret 1"/>
    <w:basedOn w:val="a"/>
    <w:rsid w:val="00E8707B"/>
    <w:pPr>
      <w:numPr>
        <w:numId w:val="33"/>
      </w:numPr>
      <w:spacing w:before="120" w:after="120"/>
      <w:jc w:val="both"/>
    </w:pPr>
    <w:rPr>
      <w:rFonts w:eastAsia="Calibri"/>
      <w:szCs w:val="22"/>
    </w:rPr>
  </w:style>
  <w:style w:type="paragraph" w:styleId="afe">
    <w:name w:val="Subtitle"/>
    <w:basedOn w:val="a"/>
    <w:next w:val="ab"/>
    <w:link w:val="aff"/>
    <w:uiPriority w:val="99"/>
    <w:qFormat/>
    <w:rsid w:val="00074424"/>
    <w:pPr>
      <w:suppressAutoHyphens/>
      <w:spacing w:after="240" w:line="360" w:lineRule="auto"/>
    </w:pPr>
    <w:rPr>
      <w:b/>
      <w:kern w:val="1"/>
      <w:szCs w:val="20"/>
      <w:lang w:eastAsia="ar-SA"/>
    </w:rPr>
  </w:style>
  <w:style w:type="character" w:customStyle="1" w:styleId="aff">
    <w:name w:val="Подзаглавие Знак"/>
    <w:basedOn w:val="a0"/>
    <w:link w:val="afe"/>
    <w:uiPriority w:val="99"/>
    <w:rsid w:val="00074424"/>
    <w:rPr>
      <w:rFonts w:ascii="Times New Roman" w:eastAsia="Times New Roman" w:hAnsi="Times New Roman" w:cs="Times New Roman"/>
      <w:b/>
      <w:kern w:val="1"/>
      <w:sz w:val="24"/>
      <w:szCs w:val="20"/>
      <w:lang w:eastAsia="ar-SA"/>
    </w:rPr>
  </w:style>
  <w:style w:type="paragraph" w:styleId="aff0">
    <w:name w:val="No Spacing"/>
    <w:uiPriority w:val="1"/>
    <w:qFormat/>
    <w:rsid w:val="00C30D6C"/>
    <w:pPr>
      <w:spacing w:after="0" w:line="240" w:lineRule="auto"/>
    </w:pPr>
    <w:rPr>
      <w:rFonts w:ascii="Calibri" w:eastAsia="Calibri" w:hAnsi="Calibri" w:cs="Times New Roman"/>
      <w:lang w:val="en-US"/>
    </w:rPr>
  </w:style>
  <w:style w:type="paragraph" w:customStyle="1" w:styleId="CharCharCharCharCharCharCharChar">
    <w:name w:val="Char Char Знак Знак Char Char Знак Знак Char Char Знак Знак Char Char"/>
    <w:basedOn w:val="a"/>
    <w:rsid w:val="000929BF"/>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7B"/>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 Char2 Char,Char2 Char"/>
    <w:basedOn w:val="a"/>
    <w:next w:val="a"/>
    <w:link w:val="10"/>
    <w:qFormat/>
    <w:rsid w:val="00E8707B"/>
    <w:pPr>
      <w:keepNext/>
      <w:spacing w:before="240" w:after="60"/>
      <w:outlineLvl w:val="0"/>
    </w:pPr>
    <w:rPr>
      <w:rFonts w:ascii="Arial" w:hAnsi="Arial" w:cs="Arial"/>
      <w:b/>
      <w:bCs/>
      <w:kern w:val="32"/>
      <w:sz w:val="32"/>
      <w:szCs w:val="32"/>
      <w:lang w:val="en-GB" w:eastAsia="en-US"/>
    </w:rPr>
  </w:style>
  <w:style w:type="paragraph" w:styleId="2">
    <w:name w:val="heading 2"/>
    <w:basedOn w:val="a"/>
    <w:next w:val="a"/>
    <w:link w:val="20"/>
    <w:qFormat/>
    <w:rsid w:val="00E8707B"/>
    <w:pPr>
      <w:keepNext/>
      <w:widowControl w:val="0"/>
      <w:autoSpaceDE w:val="0"/>
      <w:autoSpaceDN w:val="0"/>
      <w:adjustRightInd w:val="0"/>
      <w:spacing w:before="240" w:after="60"/>
      <w:outlineLvl w:val="1"/>
    </w:pPr>
    <w:rPr>
      <w:rFonts w:ascii="Arial" w:hAnsi="Arial" w:cs="Arial"/>
      <w:b/>
      <w:bCs/>
      <w:i/>
      <w:iCs/>
      <w:sz w:val="28"/>
      <w:szCs w:val="28"/>
      <w:lang w:val="ro-RO" w:eastAsia="ro-RO"/>
    </w:rPr>
  </w:style>
  <w:style w:type="paragraph" w:styleId="3">
    <w:name w:val="heading 3"/>
    <w:basedOn w:val="a"/>
    <w:next w:val="a"/>
    <w:link w:val="30"/>
    <w:qFormat/>
    <w:rsid w:val="00E8707B"/>
    <w:pPr>
      <w:keepNext/>
      <w:spacing w:before="240" w:after="60"/>
      <w:outlineLvl w:val="2"/>
    </w:pPr>
    <w:rPr>
      <w:rFonts w:ascii="Arial" w:hAnsi="Arial" w:cs="Arial"/>
      <w:b/>
      <w:bCs/>
      <w:sz w:val="26"/>
      <w:szCs w:val="26"/>
      <w:lang w:val="en-US" w:eastAsia="en-US"/>
    </w:rPr>
  </w:style>
  <w:style w:type="paragraph" w:styleId="8">
    <w:name w:val="heading 8"/>
    <w:basedOn w:val="a"/>
    <w:next w:val="a"/>
    <w:link w:val="80"/>
    <w:qFormat/>
    <w:rsid w:val="00E8707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Char2 Char Знак,Char2 Char Знак"/>
    <w:basedOn w:val="a0"/>
    <w:link w:val="1"/>
    <w:rsid w:val="00E8707B"/>
    <w:rPr>
      <w:rFonts w:ascii="Arial" w:eastAsia="Times New Roman" w:hAnsi="Arial" w:cs="Arial"/>
      <w:b/>
      <w:bCs/>
      <w:kern w:val="32"/>
      <w:sz w:val="32"/>
      <w:szCs w:val="32"/>
      <w:lang w:val="en-GB"/>
    </w:rPr>
  </w:style>
  <w:style w:type="character" w:customStyle="1" w:styleId="20">
    <w:name w:val="Заглавие 2 Знак"/>
    <w:basedOn w:val="a0"/>
    <w:link w:val="2"/>
    <w:rsid w:val="00E8707B"/>
    <w:rPr>
      <w:rFonts w:ascii="Arial" w:eastAsia="Times New Roman" w:hAnsi="Arial" w:cs="Arial"/>
      <w:b/>
      <w:bCs/>
      <w:i/>
      <w:iCs/>
      <w:sz w:val="28"/>
      <w:szCs w:val="28"/>
      <w:lang w:val="ro-RO" w:eastAsia="ro-RO"/>
    </w:rPr>
  </w:style>
  <w:style w:type="character" w:customStyle="1" w:styleId="30">
    <w:name w:val="Заглавие 3 Знак"/>
    <w:basedOn w:val="a0"/>
    <w:link w:val="3"/>
    <w:rsid w:val="00E8707B"/>
    <w:rPr>
      <w:rFonts w:ascii="Arial" w:eastAsia="Times New Roman" w:hAnsi="Arial" w:cs="Arial"/>
      <w:b/>
      <w:bCs/>
      <w:sz w:val="26"/>
      <w:szCs w:val="26"/>
      <w:lang w:val="en-US"/>
    </w:rPr>
  </w:style>
  <w:style w:type="character" w:customStyle="1" w:styleId="80">
    <w:name w:val="Заглавие 8 Знак"/>
    <w:basedOn w:val="a0"/>
    <w:link w:val="8"/>
    <w:rsid w:val="00E8707B"/>
    <w:rPr>
      <w:rFonts w:ascii="Times New Roman" w:eastAsia="Times New Roman" w:hAnsi="Times New Roman" w:cs="Times New Roman"/>
      <w:i/>
      <w:iCs/>
      <w:sz w:val="24"/>
      <w:szCs w:val="24"/>
      <w:lang w:eastAsia="bg-BG"/>
    </w:rPr>
  </w:style>
  <w:style w:type="character" w:styleId="a3">
    <w:name w:val="Hyperlink"/>
    <w:uiPriority w:val="99"/>
    <w:rsid w:val="00E8707B"/>
    <w:rPr>
      <w:color w:val="0000FF"/>
      <w:u w:val="single"/>
    </w:rPr>
  </w:style>
  <w:style w:type="paragraph" w:customStyle="1" w:styleId="CharChar15">
    <w:name w:val="Char Char15"/>
    <w:basedOn w:val="a"/>
    <w:rsid w:val="00E8707B"/>
    <w:pPr>
      <w:tabs>
        <w:tab w:val="left" w:pos="709"/>
      </w:tabs>
    </w:pPr>
    <w:rPr>
      <w:rFonts w:ascii="Tahoma" w:hAnsi="Tahoma"/>
      <w:lang w:val="pl-PL" w:eastAsia="pl-PL"/>
    </w:rPr>
  </w:style>
  <w:style w:type="paragraph" w:customStyle="1" w:styleId="Style5">
    <w:name w:val="Style5"/>
    <w:basedOn w:val="a"/>
    <w:rsid w:val="00E8707B"/>
    <w:pPr>
      <w:widowControl w:val="0"/>
      <w:autoSpaceDE w:val="0"/>
      <w:spacing w:line="278" w:lineRule="exact"/>
      <w:jc w:val="both"/>
    </w:pPr>
  </w:style>
  <w:style w:type="character" w:customStyle="1" w:styleId="Bodytext">
    <w:name w:val="Body text_"/>
    <w:link w:val="11"/>
    <w:rsid w:val="00E8707B"/>
    <w:rPr>
      <w:sz w:val="23"/>
      <w:szCs w:val="23"/>
      <w:shd w:val="clear" w:color="auto" w:fill="FFFFFF"/>
    </w:rPr>
  </w:style>
  <w:style w:type="paragraph" w:customStyle="1" w:styleId="11">
    <w:name w:val="Основен текст1"/>
    <w:basedOn w:val="a"/>
    <w:link w:val="Bodytext"/>
    <w:rsid w:val="00E8707B"/>
    <w:pPr>
      <w:widowControl w:val="0"/>
      <w:shd w:val="clear" w:color="auto" w:fill="FFFFFF"/>
      <w:spacing w:line="274" w:lineRule="exact"/>
      <w:ind w:hanging="340"/>
      <w:jc w:val="center"/>
    </w:pPr>
    <w:rPr>
      <w:rFonts w:asciiTheme="minorHAnsi" w:eastAsiaTheme="minorHAnsi" w:hAnsiTheme="minorHAnsi" w:cstheme="minorBidi"/>
      <w:sz w:val="23"/>
      <w:szCs w:val="23"/>
      <w:lang w:eastAsia="en-US"/>
    </w:rPr>
  </w:style>
  <w:style w:type="paragraph" w:customStyle="1" w:styleId="CharChar">
    <w:name w:val="Char Char Знак Знак"/>
    <w:basedOn w:val="a"/>
    <w:semiHidden/>
    <w:rsid w:val="00E8707B"/>
    <w:pPr>
      <w:tabs>
        <w:tab w:val="left" w:pos="709"/>
      </w:tabs>
    </w:pPr>
    <w:rPr>
      <w:rFonts w:ascii="Futura Bk" w:hAnsi="Futura Bk"/>
      <w:lang w:val="pl-PL" w:eastAsia="pl-PL"/>
    </w:rPr>
  </w:style>
  <w:style w:type="paragraph" w:customStyle="1" w:styleId="CharChar0">
    <w:name w:val="Знак Char Char Знак"/>
    <w:basedOn w:val="a"/>
    <w:rsid w:val="00E8707B"/>
    <w:pPr>
      <w:tabs>
        <w:tab w:val="left" w:pos="709"/>
      </w:tabs>
      <w:jc w:val="both"/>
    </w:pPr>
    <w:rPr>
      <w:rFonts w:ascii="Tahoma" w:hAnsi="Tahoma"/>
      <w:lang w:val="pl-PL" w:eastAsia="pl-PL"/>
    </w:rPr>
  </w:style>
  <w:style w:type="paragraph" w:customStyle="1" w:styleId="Style">
    <w:name w:val="Style"/>
    <w:rsid w:val="00E8707B"/>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styleId="a4">
    <w:name w:val="footer"/>
    <w:basedOn w:val="a"/>
    <w:link w:val="a5"/>
    <w:uiPriority w:val="99"/>
    <w:rsid w:val="00E8707B"/>
    <w:pPr>
      <w:tabs>
        <w:tab w:val="center" w:pos="4536"/>
        <w:tab w:val="right" w:pos="9072"/>
      </w:tabs>
    </w:pPr>
  </w:style>
  <w:style w:type="character" w:customStyle="1" w:styleId="a5">
    <w:name w:val="Долен колонтитул Знак"/>
    <w:basedOn w:val="a0"/>
    <w:link w:val="a4"/>
    <w:uiPriority w:val="99"/>
    <w:rsid w:val="00E8707B"/>
    <w:rPr>
      <w:rFonts w:ascii="Times New Roman" w:eastAsia="Times New Roman" w:hAnsi="Times New Roman" w:cs="Times New Roman"/>
      <w:sz w:val="24"/>
      <w:szCs w:val="24"/>
      <w:lang w:eastAsia="bg-BG"/>
    </w:rPr>
  </w:style>
  <w:style w:type="character" w:styleId="a6">
    <w:name w:val="page number"/>
    <w:basedOn w:val="a0"/>
    <w:uiPriority w:val="99"/>
    <w:rsid w:val="00E8707B"/>
  </w:style>
  <w:style w:type="paragraph" w:styleId="a7">
    <w:name w:val="header"/>
    <w:basedOn w:val="a"/>
    <w:link w:val="a8"/>
    <w:rsid w:val="00E8707B"/>
    <w:pPr>
      <w:tabs>
        <w:tab w:val="center" w:pos="4536"/>
        <w:tab w:val="right" w:pos="9072"/>
      </w:tabs>
    </w:pPr>
  </w:style>
  <w:style w:type="character" w:customStyle="1" w:styleId="a8">
    <w:name w:val="Горен колонтитул Знак"/>
    <w:basedOn w:val="a0"/>
    <w:link w:val="a7"/>
    <w:rsid w:val="00E8707B"/>
    <w:rPr>
      <w:rFonts w:ascii="Times New Roman" w:eastAsia="Times New Roman" w:hAnsi="Times New Roman" w:cs="Times New Roman"/>
      <w:sz w:val="24"/>
      <w:szCs w:val="24"/>
      <w:lang w:eastAsia="bg-BG"/>
    </w:rPr>
  </w:style>
  <w:style w:type="paragraph" w:styleId="a9">
    <w:name w:val="Balloon Text"/>
    <w:basedOn w:val="a"/>
    <w:link w:val="aa"/>
    <w:semiHidden/>
    <w:rsid w:val="00E8707B"/>
    <w:rPr>
      <w:rFonts w:ascii="Tahoma" w:hAnsi="Tahoma" w:cs="Tahoma"/>
      <w:sz w:val="16"/>
      <w:szCs w:val="16"/>
    </w:rPr>
  </w:style>
  <w:style w:type="character" w:customStyle="1" w:styleId="aa">
    <w:name w:val="Изнесен текст Знак"/>
    <w:basedOn w:val="a0"/>
    <w:link w:val="a9"/>
    <w:semiHidden/>
    <w:rsid w:val="00E8707B"/>
    <w:rPr>
      <w:rFonts w:ascii="Tahoma" w:eastAsia="Times New Roman" w:hAnsi="Tahoma" w:cs="Tahoma"/>
      <w:sz w:val="16"/>
      <w:szCs w:val="16"/>
      <w:lang w:eastAsia="bg-BG"/>
    </w:rPr>
  </w:style>
  <w:style w:type="paragraph" w:styleId="ab">
    <w:name w:val="Body Text"/>
    <w:basedOn w:val="a"/>
    <w:link w:val="ac"/>
    <w:rsid w:val="00E8707B"/>
    <w:pPr>
      <w:spacing w:after="120"/>
    </w:pPr>
    <w:rPr>
      <w:lang w:val="en-US" w:eastAsia="en-US"/>
    </w:rPr>
  </w:style>
  <w:style w:type="character" w:customStyle="1" w:styleId="ac">
    <w:name w:val="Основен текст Знак"/>
    <w:basedOn w:val="a0"/>
    <w:link w:val="ab"/>
    <w:rsid w:val="00E8707B"/>
    <w:rPr>
      <w:rFonts w:ascii="Times New Roman" w:eastAsia="Times New Roman" w:hAnsi="Times New Roman" w:cs="Times New Roman"/>
      <w:sz w:val="24"/>
      <w:szCs w:val="24"/>
      <w:lang w:val="en-US"/>
    </w:rPr>
  </w:style>
  <w:style w:type="paragraph" w:customStyle="1" w:styleId="CharCharCharCharCharCharChar">
    <w:name w:val="Char Char Char Char Char Char Char"/>
    <w:basedOn w:val="a"/>
    <w:rsid w:val="00E8707B"/>
    <w:pPr>
      <w:tabs>
        <w:tab w:val="left" w:pos="709"/>
      </w:tabs>
    </w:pPr>
    <w:rPr>
      <w:rFonts w:ascii="Tahoma" w:hAnsi="Tahoma" w:cs="Arial"/>
      <w:lang w:val="pl-PL" w:eastAsia="pl-PL"/>
    </w:rPr>
  </w:style>
  <w:style w:type="paragraph" w:styleId="ad">
    <w:name w:val="Body Text Indent"/>
    <w:basedOn w:val="a"/>
    <w:link w:val="ae"/>
    <w:rsid w:val="00E8707B"/>
    <w:pPr>
      <w:spacing w:after="120"/>
      <w:ind w:left="283"/>
    </w:pPr>
    <w:rPr>
      <w:lang w:val="x-none" w:eastAsia="x-none"/>
    </w:rPr>
  </w:style>
  <w:style w:type="character" w:customStyle="1" w:styleId="ae">
    <w:name w:val="Основен текст с отстъп Знак"/>
    <w:basedOn w:val="a0"/>
    <w:link w:val="ad"/>
    <w:rsid w:val="00E8707B"/>
    <w:rPr>
      <w:rFonts w:ascii="Times New Roman" w:eastAsia="Times New Roman" w:hAnsi="Times New Roman" w:cs="Times New Roman"/>
      <w:sz w:val="24"/>
      <w:szCs w:val="24"/>
      <w:lang w:val="x-none" w:eastAsia="x-none"/>
    </w:rPr>
  </w:style>
  <w:style w:type="paragraph" w:customStyle="1" w:styleId="Default">
    <w:name w:val="Default"/>
    <w:rsid w:val="00E870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
    <w:name w:val="Char Char"/>
    <w:basedOn w:val="a"/>
    <w:rsid w:val="00E8707B"/>
    <w:pPr>
      <w:widowControl w:val="0"/>
      <w:tabs>
        <w:tab w:val="left" w:pos="709"/>
      </w:tabs>
      <w:autoSpaceDE w:val="0"/>
      <w:autoSpaceDN w:val="0"/>
      <w:adjustRightInd w:val="0"/>
    </w:pPr>
    <w:rPr>
      <w:rFonts w:ascii="Tahoma" w:hAnsi="Tahoma"/>
      <w:sz w:val="20"/>
      <w:szCs w:val="20"/>
      <w:lang w:val="pl-PL" w:eastAsia="pl-PL"/>
    </w:rPr>
  </w:style>
  <w:style w:type="paragraph" w:customStyle="1" w:styleId="CharCharCharCharCharChar1Char">
    <w:name w:val="Char Char Char Char Char Char1 Char"/>
    <w:basedOn w:val="a"/>
    <w:rsid w:val="00E8707B"/>
    <w:pPr>
      <w:tabs>
        <w:tab w:val="left" w:pos="709"/>
      </w:tabs>
    </w:pPr>
    <w:rPr>
      <w:rFonts w:ascii="Tahoma" w:hAnsi="Tahoma" w:cs="Arial"/>
      <w:lang w:val="pl-PL" w:eastAsia="pl-PL"/>
    </w:rPr>
  </w:style>
  <w:style w:type="paragraph" w:styleId="af">
    <w:name w:val="Normal (Web)"/>
    <w:basedOn w:val="a"/>
    <w:unhideWhenUsed/>
    <w:rsid w:val="00E8707B"/>
    <w:pPr>
      <w:spacing w:before="100" w:beforeAutospacing="1" w:after="100" w:afterAutospacing="1"/>
    </w:pPr>
  </w:style>
  <w:style w:type="character" w:styleId="af0">
    <w:name w:val="Strong"/>
    <w:uiPriority w:val="22"/>
    <w:qFormat/>
    <w:rsid w:val="00E8707B"/>
    <w:rPr>
      <w:b/>
      <w:bCs/>
    </w:rPr>
  </w:style>
  <w:style w:type="character" w:customStyle="1" w:styleId="apple-converted-space">
    <w:name w:val="apple-converted-space"/>
    <w:rsid w:val="00E8707B"/>
  </w:style>
  <w:style w:type="paragraph" w:customStyle="1" w:styleId="CharChar2">
    <w:name w:val="Char Char Знак"/>
    <w:basedOn w:val="a"/>
    <w:rsid w:val="00E8707B"/>
    <w:pPr>
      <w:tabs>
        <w:tab w:val="left" w:pos="709"/>
      </w:tabs>
    </w:pPr>
    <w:rPr>
      <w:lang w:val="pl-PL" w:eastAsia="pl-PL"/>
    </w:rPr>
  </w:style>
  <w:style w:type="paragraph" w:styleId="af1">
    <w:name w:val="Title"/>
    <w:aliases w:val="Title_1"/>
    <w:basedOn w:val="a"/>
    <w:link w:val="af2"/>
    <w:uiPriority w:val="99"/>
    <w:qFormat/>
    <w:rsid w:val="00E8707B"/>
    <w:pPr>
      <w:jc w:val="center"/>
    </w:pPr>
    <w:rPr>
      <w:sz w:val="28"/>
      <w:szCs w:val="20"/>
      <w:u w:val="single"/>
      <w:lang w:val="en-US" w:eastAsia="en-US"/>
    </w:rPr>
  </w:style>
  <w:style w:type="character" w:customStyle="1" w:styleId="af2">
    <w:name w:val="Заглавие Знак"/>
    <w:aliases w:val="Title_1 Знак"/>
    <w:basedOn w:val="a0"/>
    <w:link w:val="af1"/>
    <w:uiPriority w:val="10"/>
    <w:rsid w:val="00E8707B"/>
    <w:rPr>
      <w:rFonts w:ascii="Times New Roman" w:eastAsia="Times New Roman" w:hAnsi="Times New Roman" w:cs="Times New Roman"/>
      <w:sz w:val="28"/>
      <w:szCs w:val="20"/>
      <w:u w:val="single"/>
      <w:lang w:val="en-US"/>
    </w:rPr>
  </w:style>
  <w:style w:type="paragraph" w:styleId="21">
    <w:name w:val="Body Text 2"/>
    <w:basedOn w:val="a"/>
    <w:link w:val="22"/>
    <w:uiPriority w:val="99"/>
    <w:semiHidden/>
    <w:unhideWhenUsed/>
    <w:rsid w:val="00E8707B"/>
    <w:pPr>
      <w:spacing w:after="120" w:line="480" w:lineRule="auto"/>
    </w:pPr>
    <w:rPr>
      <w:lang w:val="x-none" w:eastAsia="x-none"/>
    </w:rPr>
  </w:style>
  <w:style w:type="character" w:customStyle="1" w:styleId="22">
    <w:name w:val="Основен текст 2 Знак"/>
    <w:basedOn w:val="a0"/>
    <w:link w:val="21"/>
    <w:uiPriority w:val="99"/>
    <w:semiHidden/>
    <w:rsid w:val="00E8707B"/>
    <w:rPr>
      <w:rFonts w:ascii="Times New Roman" w:eastAsia="Times New Roman" w:hAnsi="Times New Roman" w:cs="Times New Roman"/>
      <w:sz w:val="24"/>
      <w:szCs w:val="24"/>
      <w:lang w:val="x-none" w:eastAsia="x-none"/>
    </w:rPr>
  </w:style>
  <w:style w:type="paragraph" w:customStyle="1" w:styleId="af3">
    <w:name w:val="Знак Знак"/>
    <w:basedOn w:val="a"/>
    <w:rsid w:val="00E8707B"/>
    <w:pPr>
      <w:tabs>
        <w:tab w:val="left" w:pos="709"/>
      </w:tabs>
    </w:pPr>
    <w:rPr>
      <w:rFonts w:ascii="Tahoma" w:hAnsi="Tahoma" w:cs="Arial"/>
      <w:lang w:val="pl-PL" w:eastAsia="pl-PL"/>
    </w:rPr>
  </w:style>
  <w:style w:type="character" w:customStyle="1" w:styleId="af4">
    <w:name w:val="Основен текст + Удебелен"/>
    <w:rsid w:val="00E8707B"/>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ен текст_"/>
    <w:link w:val="12"/>
    <w:rsid w:val="00E8707B"/>
    <w:rPr>
      <w:sz w:val="21"/>
      <w:szCs w:val="21"/>
      <w:shd w:val="clear" w:color="auto" w:fill="FFFFFF"/>
    </w:rPr>
  </w:style>
  <w:style w:type="character" w:customStyle="1" w:styleId="6">
    <w:name w:val="Заглавие #6_"/>
    <w:link w:val="61"/>
    <w:rsid w:val="00E8707B"/>
    <w:rPr>
      <w:b/>
      <w:bCs/>
      <w:sz w:val="21"/>
      <w:szCs w:val="21"/>
      <w:shd w:val="clear" w:color="auto" w:fill="FFFFFF"/>
    </w:rPr>
  </w:style>
  <w:style w:type="character" w:customStyle="1" w:styleId="60">
    <w:name w:val="Заглавие #6"/>
    <w:basedOn w:val="6"/>
    <w:rsid w:val="00E8707B"/>
    <w:rPr>
      <w:b/>
      <w:bCs/>
      <w:sz w:val="21"/>
      <w:szCs w:val="21"/>
      <w:shd w:val="clear" w:color="auto" w:fill="FFFFFF"/>
    </w:rPr>
  </w:style>
  <w:style w:type="character" w:customStyle="1" w:styleId="81">
    <w:name w:val="Основен текст81"/>
    <w:basedOn w:val="af5"/>
    <w:rsid w:val="00E8707B"/>
    <w:rPr>
      <w:sz w:val="21"/>
      <w:szCs w:val="21"/>
      <w:shd w:val="clear" w:color="auto" w:fill="FFFFFF"/>
    </w:rPr>
  </w:style>
  <w:style w:type="paragraph" w:customStyle="1" w:styleId="12">
    <w:name w:val="Основен текст1"/>
    <w:basedOn w:val="a"/>
    <w:link w:val="af5"/>
    <w:rsid w:val="00E8707B"/>
    <w:pPr>
      <w:shd w:val="clear" w:color="auto" w:fill="FFFFFF"/>
      <w:spacing w:line="240" w:lineRule="atLeast"/>
      <w:ind w:hanging="440"/>
      <w:jc w:val="both"/>
    </w:pPr>
    <w:rPr>
      <w:rFonts w:asciiTheme="minorHAnsi" w:eastAsiaTheme="minorHAnsi" w:hAnsiTheme="minorHAnsi" w:cstheme="minorBidi"/>
      <w:sz w:val="21"/>
      <w:szCs w:val="21"/>
      <w:lang w:eastAsia="en-US"/>
    </w:rPr>
  </w:style>
  <w:style w:type="paragraph" w:customStyle="1" w:styleId="61">
    <w:name w:val="Заглавие #61"/>
    <w:basedOn w:val="a"/>
    <w:link w:val="6"/>
    <w:rsid w:val="00E8707B"/>
    <w:pPr>
      <w:shd w:val="clear" w:color="auto" w:fill="FFFFFF"/>
      <w:spacing w:before="120" w:line="370" w:lineRule="exact"/>
      <w:jc w:val="both"/>
      <w:outlineLvl w:val="5"/>
    </w:pPr>
    <w:rPr>
      <w:rFonts w:asciiTheme="minorHAnsi" w:eastAsiaTheme="minorHAnsi" w:hAnsiTheme="minorHAnsi" w:cstheme="minorBidi"/>
      <w:b/>
      <w:bCs/>
      <w:sz w:val="21"/>
      <w:szCs w:val="21"/>
      <w:lang w:eastAsia="en-US"/>
    </w:rPr>
  </w:style>
  <w:style w:type="paragraph" w:customStyle="1" w:styleId="100">
    <w:name w:val="Знак Знак10"/>
    <w:basedOn w:val="a"/>
    <w:rsid w:val="00E8707B"/>
    <w:pPr>
      <w:tabs>
        <w:tab w:val="left" w:pos="709"/>
      </w:tabs>
    </w:pPr>
    <w:rPr>
      <w:rFonts w:ascii="Tahoma" w:hAnsi="Tahoma"/>
      <w:lang w:val="pl-PL" w:eastAsia="pl-PL"/>
    </w:rPr>
  </w:style>
  <w:style w:type="paragraph" w:customStyle="1" w:styleId="23">
    <w:name w:val="Основен текст2"/>
    <w:basedOn w:val="a"/>
    <w:rsid w:val="00E8707B"/>
    <w:pPr>
      <w:widowControl w:val="0"/>
      <w:shd w:val="clear" w:color="auto" w:fill="FFFFFF"/>
      <w:spacing w:before="1740" w:line="0" w:lineRule="atLeast"/>
      <w:jc w:val="center"/>
    </w:pPr>
    <w:rPr>
      <w:color w:val="000000"/>
      <w:spacing w:val="10"/>
      <w:sz w:val="20"/>
      <w:szCs w:val="20"/>
    </w:rPr>
  </w:style>
  <w:style w:type="paragraph" w:styleId="af6">
    <w:name w:val="List Paragraph"/>
    <w:basedOn w:val="a"/>
    <w:link w:val="af7"/>
    <w:uiPriority w:val="99"/>
    <w:qFormat/>
    <w:rsid w:val="00E8707B"/>
    <w:pPr>
      <w:spacing w:after="200" w:line="276" w:lineRule="auto"/>
      <w:ind w:left="720"/>
      <w:contextualSpacing/>
    </w:pPr>
    <w:rPr>
      <w:rFonts w:ascii="Calibri" w:eastAsia="Calibri" w:hAnsi="Calibri"/>
      <w:sz w:val="22"/>
      <w:szCs w:val="22"/>
      <w:lang w:val="x-none" w:eastAsia="en-US"/>
    </w:rPr>
  </w:style>
  <w:style w:type="character" w:customStyle="1" w:styleId="af7">
    <w:name w:val="Списък на абзаци Знак"/>
    <w:link w:val="af6"/>
    <w:uiPriority w:val="99"/>
    <w:locked/>
    <w:rsid w:val="00E8707B"/>
    <w:rPr>
      <w:rFonts w:ascii="Calibri" w:eastAsia="Calibri" w:hAnsi="Calibri" w:cs="Times New Roman"/>
      <w:lang w:val="x-none"/>
    </w:rPr>
  </w:style>
  <w:style w:type="paragraph" w:customStyle="1" w:styleId="7">
    <w:name w:val="Основен текст7"/>
    <w:basedOn w:val="a"/>
    <w:rsid w:val="00E8707B"/>
    <w:pPr>
      <w:widowControl w:val="0"/>
      <w:shd w:val="clear" w:color="auto" w:fill="FFFFFF"/>
      <w:spacing w:after="120" w:line="0" w:lineRule="atLeast"/>
      <w:ind w:hanging="500"/>
      <w:jc w:val="both"/>
    </w:pPr>
    <w:rPr>
      <w:color w:val="000000"/>
      <w:sz w:val="23"/>
      <w:szCs w:val="23"/>
    </w:rPr>
  </w:style>
  <w:style w:type="character" w:customStyle="1" w:styleId="LucidaSansUnicode8pt0pt">
    <w:name w:val="Основен текст + Lucida Sans Unicode;8 pt;Разредка 0 pt"/>
    <w:rsid w:val="00E8707B"/>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bg-BG" w:bidi="ar-SA"/>
    </w:rPr>
  </w:style>
  <w:style w:type="paragraph" w:customStyle="1" w:styleId="BodyText3">
    <w:name w:val="Body Text3"/>
    <w:basedOn w:val="a"/>
    <w:rsid w:val="00E8707B"/>
    <w:pPr>
      <w:shd w:val="clear" w:color="auto" w:fill="FFFFFF"/>
      <w:spacing w:after="300" w:line="0" w:lineRule="atLeast"/>
      <w:ind w:hanging="260"/>
    </w:pPr>
    <w:rPr>
      <w:color w:val="000000"/>
      <w:sz w:val="22"/>
      <w:szCs w:val="22"/>
      <w:lang w:eastAsia="en-US"/>
    </w:rPr>
  </w:style>
  <w:style w:type="character" w:customStyle="1" w:styleId="newdocreference48">
    <w:name w:val="newdocreference48"/>
    <w:rsid w:val="00E8707B"/>
    <w:rPr>
      <w:i w:val="0"/>
      <w:iCs w:val="0"/>
      <w:color w:val="0000FF"/>
      <w:u w:val="single"/>
    </w:rPr>
  </w:style>
  <w:style w:type="paragraph" w:customStyle="1" w:styleId="13">
    <w:name w:val="Списък на абзаци1"/>
    <w:aliases w:val="ПАРАГРАФ"/>
    <w:basedOn w:val="a"/>
    <w:link w:val="ListParagraphChar"/>
    <w:qFormat/>
    <w:rsid w:val="00E8707B"/>
    <w:pPr>
      <w:suppressAutoHyphens/>
      <w:spacing w:after="200" w:line="276" w:lineRule="auto"/>
      <w:ind w:left="720"/>
      <w:contextualSpacing/>
    </w:pPr>
    <w:rPr>
      <w:rFonts w:ascii="Calibri" w:eastAsia="PMingLiU" w:hAnsi="Calibri"/>
      <w:sz w:val="22"/>
      <w:szCs w:val="22"/>
      <w:lang w:val="x-none" w:eastAsia="zh-TW"/>
    </w:rPr>
  </w:style>
  <w:style w:type="character" w:customStyle="1" w:styleId="ListParagraphChar">
    <w:name w:val="List Paragraph Char"/>
    <w:aliases w:val="ПАРАГРАФ Char"/>
    <w:link w:val="13"/>
    <w:locked/>
    <w:rsid w:val="00E8707B"/>
    <w:rPr>
      <w:rFonts w:ascii="Calibri" w:eastAsia="PMingLiU" w:hAnsi="Calibri" w:cs="Times New Roman"/>
      <w:lang w:val="x-none" w:eastAsia="zh-TW"/>
    </w:rPr>
  </w:style>
  <w:style w:type="character" w:customStyle="1" w:styleId="inputvalue">
    <w:name w:val="input_value"/>
    <w:rsid w:val="00E8707B"/>
  </w:style>
  <w:style w:type="paragraph" w:styleId="31">
    <w:name w:val="Body Text Indent 3"/>
    <w:basedOn w:val="a"/>
    <w:link w:val="32"/>
    <w:rsid w:val="00E8707B"/>
    <w:pPr>
      <w:spacing w:after="120"/>
      <w:ind w:left="283"/>
    </w:pPr>
    <w:rPr>
      <w:sz w:val="16"/>
      <w:szCs w:val="16"/>
      <w:lang w:val="x-none" w:eastAsia="x-none"/>
    </w:rPr>
  </w:style>
  <w:style w:type="character" w:customStyle="1" w:styleId="32">
    <w:name w:val="Основен текст с отстъп 3 Знак"/>
    <w:basedOn w:val="a0"/>
    <w:link w:val="31"/>
    <w:rsid w:val="00E8707B"/>
    <w:rPr>
      <w:rFonts w:ascii="Times New Roman" w:eastAsia="Times New Roman" w:hAnsi="Times New Roman" w:cs="Times New Roman"/>
      <w:sz w:val="16"/>
      <w:szCs w:val="16"/>
      <w:lang w:val="x-none" w:eastAsia="x-none"/>
    </w:rPr>
  </w:style>
  <w:style w:type="paragraph" w:customStyle="1" w:styleId="CharChar10">
    <w:name w:val="Char Char1"/>
    <w:basedOn w:val="a"/>
    <w:rsid w:val="00E8707B"/>
    <w:pPr>
      <w:tabs>
        <w:tab w:val="left" w:pos="709"/>
      </w:tabs>
    </w:pPr>
    <w:rPr>
      <w:rFonts w:ascii="Tahoma" w:hAnsi="Tahoma"/>
      <w:lang w:val="pl-PL" w:eastAsia="pl-PL"/>
    </w:rPr>
  </w:style>
  <w:style w:type="paragraph" w:styleId="14">
    <w:name w:val="toc 1"/>
    <w:basedOn w:val="a"/>
    <w:next w:val="a"/>
    <w:autoRedefine/>
    <w:uiPriority w:val="39"/>
    <w:rsid w:val="00E8707B"/>
    <w:pPr>
      <w:tabs>
        <w:tab w:val="left" w:pos="1320"/>
        <w:tab w:val="right" w:leader="dot" w:pos="9000"/>
      </w:tabs>
      <w:spacing w:after="240"/>
      <w:ind w:left="1321" w:hanging="1321"/>
      <w:jc w:val="both"/>
    </w:pPr>
    <w:rPr>
      <w:rFonts w:ascii="Arial" w:hAnsi="Arial" w:cs="Arial"/>
      <w:bCs/>
      <w:noProof/>
      <w:sz w:val="20"/>
      <w:szCs w:val="20"/>
    </w:rPr>
  </w:style>
  <w:style w:type="paragraph" w:styleId="24">
    <w:name w:val="toc 2"/>
    <w:basedOn w:val="a"/>
    <w:next w:val="a"/>
    <w:autoRedefine/>
    <w:uiPriority w:val="39"/>
    <w:unhideWhenUsed/>
    <w:rsid w:val="00E8707B"/>
    <w:pPr>
      <w:tabs>
        <w:tab w:val="left" w:pos="1440"/>
        <w:tab w:val="right" w:leader="dot" w:pos="9346"/>
      </w:tabs>
      <w:spacing w:after="120"/>
      <w:ind w:left="238"/>
      <w:jc w:val="both"/>
    </w:pPr>
    <w:rPr>
      <w:rFonts w:ascii="Arial" w:hAnsi="Arial" w:cs="Arial"/>
      <w:smallCaps/>
      <w:noProof/>
      <w:sz w:val="20"/>
      <w:szCs w:val="20"/>
    </w:rPr>
  </w:style>
  <w:style w:type="character" w:styleId="af8">
    <w:name w:val="Emphasis"/>
    <w:qFormat/>
    <w:rsid w:val="00E8707B"/>
    <w:rPr>
      <w:i/>
      <w:iCs/>
    </w:rPr>
  </w:style>
  <w:style w:type="paragraph" w:customStyle="1" w:styleId="title8">
    <w:name w:val="title8"/>
    <w:basedOn w:val="a"/>
    <w:rsid w:val="00E8707B"/>
    <w:pPr>
      <w:ind w:firstLine="1155"/>
    </w:pPr>
    <w:rPr>
      <w:b/>
      <w:bCs/>
    </w:rPr>
  </w:style>
  <w:style w:type="character" w:customStyle="1" w:styleId="samedocreference1">
    <w:name w:val="samedocreference1"/>
    <w:rsid w:val="00E8707B"/>
    <w:rPr>
      <w:i w:val="0"/>
      <w:iCs w:val="0"/>
      <w:color w:val="8B0000"/>
      <w:u w:val="single"/>
    </w:rPr>
  </w:style>
  <w:style w:type="paragraph" w:customStyle="1" w:styleId="15">
    <w:name w:val="Без разредка1"/>
    <w:link w:val="NoSpacingChar"/>
    <w:qFormat/>
    <w:rsid w:val="00E8707B"/>
    <w:pPr>
      <w:spacing w:after="0" w:line="240" w:lineRule="auto"/>
    </w:pPr>
    <w:rPr>
      <w:rFonts w:ascii="Calibri" w:eastAsia="Times New Roman" w:hAnsi="Calibri" w:cs="Times New Roman"/>
      <w:lang w:val="en-US"/>
    </w:rPr>
  </w:style>
  <w:style w:type="character" w:customStyle="1" w:styleId="NoSpacingChar">
    <w:name w:val="No Spacing Char"/>
    <w:link w:val="15"/>
    <w:rsid w:val="00E8707B"/>
    <w:rPr>
      <w:rFonts w:ascii="Calibri" w:eastAsia="Times New Roman" w:hAnsi="Calibri" w:cs="Times New Roman"/>
      <w:lang w:val="en-US"/>
    </w:rPr>
  </w:style>
  <w:style w:type="character" w:customStyle="1" w:styleId="FontStyle46">
    <w:name w:val="Font Style46"/>
    <w:rsid w:val="00E8707B"/>
    <w:rPr>
      <w:rFonts w:ascii="Times New Roman" w:hAnsi="Times New Roman" w:cs="Times New Roman"/>
      <w:sz w:val="22"/>
      <w:szCs w:val="22"/>
    </w:rPr>
  </w:style>
  <w:style w:type="paragraph" w:customStyle="1" w:styleId="Style9">
    <w:name w:val="Style9"/>
    <w:basedOn w:val="a"/>
    <w:rsid w:val="00E8707B"/>
    <w:pPr>
      <w:widowControl w:val="0"/>
      <w:autoSpaceDE w:val="0"/>
      <w:autoSpaceDN w:val="0"/>
      <w:adjustRightInd w:val="0"/>
      <w:spacing w:line="271" w:lineRule="exact"/>
      <w:ind w:firstLine="593"/>
      <w:jc w:val="both"/>
    </w:pPr>
    <w:rPr>
      <w:rFonts w:ascii="Sylfaen" w:hAnsi="Sylfaen"/>
    </w:rPr>
  </w:style>
  <w:style w:type="paragraph" w:styleId="af9">
    <w:name w:val="Plain Text"/>
    <w:basedOn w:val="a"/>
    <w:link w:val="afa"/>
    <w:rsid w:val="00E8707B"/>
    <w:rPr>
      <w:rFonts w:ascii="Courier New" w:hAnsi="Courier New"/>
      <w:sz w:val="20"/>
      <w:szCs w:val="20"/>
      <w:lang w:eastAsia="en-US"/>
    </w:rPr>
  </w:style>
  <w:style w:type="character" w:customStyle="1" w:styleId="afa">
    <w:name w:val="Обикновен текст Знак"/>
    <w:basedOn w:val="a0"/>
    <w:link w:val="af9"/>
    <w:rsid w:val="00E8707B"/>
    <w:rPr>
      <w:rFonts w:ascii="Courier New" w:eastAsia="Times New Roman" w:hAnsi="Courier New" w:cs="Times New Roman"/>
      <w:sz w:val="20"/>
      <w:szCs w:val="20"/>
    </w:rPr>
  </w:style>
  <w:style w:type="paragraph" w:customStyle="1" w:styleId="Main1">
    <w:name w:val="Main1"/>
    <w:basedOn w:val="a"/>
    <w:rsid w:val="00E8707B"/>
    <w:pPr>
      <w:tabs>
        <w:tab w:val="num" w:pos="360"/>
      </w:tabs>
    </w:pPr>
    <w:rPr>
      <w:b/>
      <w:bCs/>
      <w:lang w:eastAsia="en-US"/>
    </w:rPr>
  </w:style>
  <w:style w:type="character" w:customStyle="1" w:styleId="TitleChar">
    <w:name w:val="Title Char"/>
    <w:aliases w:val="Title_1 Char"/>
    <w:basedOn w:val="a0"/>
    <w:locked/>
    <w:rsid w:val="00E8707B"/>
    <w:rPr>
      <w:sz w:val="28"/>
      <w:u w:val="single"/>
      <w:lang w:val="en-US" w:eastAsia="en-US" w:bidi="ar-SA"/>
    </w:rPr>
  </w:style>
  <w:style w:type="character" w:customStyle="1" w:styleId="PlainTextChar">
    <w:name w:val="Plain Text Char"/>
    <w:basedOn w:val="a0"/>
    <w:locked/>
    <w:rsid w:val="00E8707B"/>
    <w:rPr>
      <w:rFonts w:ascii="Courier New" w:hAnsi="Courier New"/>
      <w:lang w:val="bg-BG" w:eastAsia="en-US" w:bidi="ar-SA"/>
    </w:rPr>
  </w:style>
  <w:style w:type="paragraph" w:customStyle="1" w:styleId="Text1">
    <w:name w:val="Text 1"/>
    <w:basedOn w:val="a"/>
    <w:rsid w:val="00E8707B"/>
    <w:pPr>
      <w:spacing w:after="240"/>
      <w:ind w:left="483"/>
    </w:pPr>
    <w:rPr>
      <w:szCs w:val="20"/>
      <w:lang w:val="fr-FR" w:eastAsia="en-US"/>
    </w:rPr>
  </w:style>
  <w:style w:type="character" w:styleId="afb">
    <w:name w:val="footnote reference"/>
    <w:aliases w:val="Footnote symbol,-E Fußnotenzeichen,Footnote Reference Superscript,Appel note de bas de p,SUPERS,Nota,(NECG) Footnote Reference,Voetnootverwijzing,BVI fnr,Lábjegyzet-hivatkozás,L?bjegyzet-hivatkoz?s,Char1 Char Char Char Ch"/>
    <w:basedOn w:val="a0"/>
    <w:uiPriority w:val="99"/>
    <w:rsid w:val="00E8707B"/>
    <w:rPr>
      <w:rFonts w:cs="Times New Roman"/>
      <w:vertAlign w:val="superscript"/>
    </w:rPr>
  </w:style>
  <w:style w:type="paragraph" w:customStyle="1" w:styleId="CharCharChar1">
    <w:name w:val="Char Char Char1"/>
    <w:basedOn w:val="a"/>
    <w:rsid w:val="00E8707B"/>
    <w:pPr>
      <w:tabs>
        <w:tab w:val="left" w:pos="709"/>
      </w:tabs>
    </w:pPr>
    <w:rPr>
      <w:rFonts w:ascii="Tahoma" w:hAnsi="Tahoma"/>
      <w:lang w:val="pl-PL" w:eastAsia="pl-PL"/>
    </w:rPr>
  </w:style>
  <w:style w:type="character" w:customStyle="1" w:styleId="legaldocreference">
    <w:name w:val="legaldocreference"/>
    <w:basedOn w:val="a0"/>
    <w:rsid w:val="00E8707B"/>
    <w:rPr>
      <w:rFonts w:cs="Times New Roman"/>
    </w:rPr>
  </w:style>
  <w:style w:type="character" w:customStyle="1" w:styleId="ala">
    <w:name w:val="al_a"/>
    <w:basedOn w:val="a0"/>
    <w:rsid w:val="00E8707B"/>
    <w:rPr>
      <w:rFonts w:cs="Times New Roman"/>
    </w:rPr>
  </w:style>
  <w:style w:type="paragraph" w:styleId="af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d"/>
    <w:uiPriority w:val="99"/>
    <w:rsid w:val="00E8707B"/>
    <w:rPr>
      <w:sz w:val="20"/>
      <w:szCs w:val="20"/>
      <w:lang w:val="en-GB" w:eastAsia="x-none"/>
    </w:rPr>
  </w:style>
  <w:style w:type="character" w:customStyle="1" w:styleId="af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c"/>
    <w:uiPriority w:val="99"/>
    <w:rsid w:val="00E8707B"/>
    <w:rPr>
      <w:rFonts w:ascii="Times New Roman" w:eastAsia="Times New Roman" w:hAnsi="Times New Roman" w:cs="Times New Roman"/>
      <w:sz w:val="20"/>
      <w:szCs w:val="20"/>
      <w:lang w:val="en-GB" w:eastAsia="x-none"/>
    </w:rPr>
  </w:style>
  <w:style w:type="paragraph" w:customStyle="1" w:styleId="NoSpacing2">
    <w:name w:val="No Spacing2"/>
    <w:qFormat/>
    <w:rsid w:val="00E8707B"/>
    <w:pPr>
      <w:numPr>
        <w:numId w:val="36"/>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E8707B"/>
    <w:rPr>
      <w:rFonts w:ascii="Times New Roman" w:hAnsi="Times New Roman" w:cs="Times New Roman"/>
      <w:sz w:val="20"/>
      <w:szCs w:val="20"/>
    </w:rPr>
  </w:style>
  <w:style w:type="character" w:customStyle="1" w:styleId="FontStyle124">
    <w:name w:val="Font Style124"/>
    <w:rsid w:val="00E8707B"/>
    <w:rPr>
      <w:rFonts w:ascii="Times New Roman" w:hAnsi="Times New Roman" w:cs="Times New Roman"/>
      <w:i/>
      <w:iCs/>
      <w:sz w:val="20"/>
      <w:szCs w:val="20"/>
    </w:rPr>
  </w:style>
  <w:style w:type="paragraph" w:customStyle="1" w:styleId="Style87">
    <w:name w:val="Style87"/>
    <w:basedOn w:val="a"/>
    <w:rsid w:val="00E8707B"/>
    <w:pPr>
      <w:widowControl w:val="0"/>
      <w:numPr>
        <w:ilvl w:val="3"/>
        <w:numId w:val="36"/>
      </w:numPr>
      <w:tabs>
        <w:tab w:val="clear" w:pos="850"/>
      </w:tabs>
      <w:autoSpaceDE w:val="0"/>
      <w:autoSpaceDN w:val="0"/>
      <w:adjustRightInd w:val="0"/>
      <w:spacing w:line="277" w:lineRule="exact"/>
      <w:ind w:left="0" w:firstLine="0"/>
      <w:jc w:val="both"/>
    </w:pPr>
  </w:style>
  <w:style w:type="paragraph" w:customStyle="1" w:styleId="Tiret0">
    <w:name w:val="Tiret 0"/>
    <w:basedOn w:val="a"/>
    <w:rsid w:val="00E8707B"/>
    <w:pPr>
      <w:numPr>
        <w:numId w:val="32"/>
      </w:numPr>
      <w:spacing w:before="120" w:after="120"/>
      <w:jc w:val="both"/>
    </w:pPr>
    <w:rPr>
      <w:rFonts w:eastAsia="Calibri"/>
      <w:szCs w:val="22"/>
    </w:rPr>
  </w:style>
  <w:style w:type="paragraph" w:customStyle="1" w:styleId="Tiret1">
    <w:name w:val="Tiret 1"/>
    <w:basedOn w:val="a"/>
    <w:rsid w:val="00E8707B"/>
    <w:pPr>
      <w:numPr>
        <w:numId w:val="33"/>
      </w:numPr>
      <w:spacing w:before="120" w:after="120"/>
      <w:jc w:val="both"/>
    </w:pPr>
    <w:rPr>
      <w:rFonts w:eastAsia="Calibri"/>
      <w:szCs w:val="22"/>
    </w:rPr>
  </w:style>
  <w:style w:type="paragraph" w:styleId="afe">
    <w:name w:val="Subtitle"/>
    <w:basedOn w:val="a"/>
    <w:next w:val="ab"/>
    <w:link w:val="aff"/>
    <w:uiPriority w:val="99"/>
    <w:qFormat/>
    <w:rsid w:val="00074424"/>
    <w:pPr>
      <w:suppressAutoHyphens/>
      <w:spacing w:after="240" w:line="360" w:lineRule="auto"/>
    </w:pPr>
    <w:rPr>
      <w:b/>
      <w:kern w:val="1"/>
      <w:szCs w:val="20"/>
      <w:lang w:eastAsia="ar-SA"/>
    </w:rPr>
  </w:style>
  <w:style w:type="character" w:customStyle="1" w:styleId="aff">
    <w:name w:val="Подзаглавие Знак"/>
    <w:basedOn w:val="a0"/>
    <w:link w:val="afe"/>
    <w:uiPriority w:val="99"/>
    <w:rsid w:val="00074424"/>
    <w:rPr>
      <w:rFonts w:ascii="Times New Roman" w:eastAsia="Times New Roman" w:hAnsi="Times New Roman" w:cs="Times New Roman"/>
      <w:b/>
      <w:kern w:val="1"/>
      <w:sz w:val="24"/>
      <w:szCs w:val="20"/>
      <w:lang w:eastAsia="ar-SA"/>
    </w:rPr>
  </w:style>
  <w:style w:type="paragraph" w:styleId="aff0">
    <w:name w:val="No Spacing"/>
    <w:uiPriority w:val="1"/>
    <w:qFormat/>
    <w:rsid w:val="00C30D6C"/>
    <w:pPr>
      <w:spacing w:after="0" w:line="240" w:lineRule="auto"/>
    </w:pPr>
    <w:rPr>
      <w:rFonts w:ascii="Calibri" w:eastAsia="Calibri" w:hAnsi="Calibri" w:cs="Times New Roman"/>
      <w:lang w:val="en-US"/>
    </w:rPr>
  </w:style>
  <w:style w:type="paragraph" w:customStyle="1" w:styleId="CharCharCharCharCharCharCharChar">
    <w:name w:val="Char Char Знак Знак Char Char Знак Знак Char Char Знак Знак Char Char"/>
    <w:basedOn w:val="a"/>
    <w:rsid w:val="000929BF"/>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1120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7E798-D40C-477C-871B-7758B35D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15</Pages>
  <Words>6217</Words>
  <Characters>35440</Characters>
  <Application>Microsoft Office Word</Application>
  <DocSecurity>0</DocSecurity>
  <Lines>295</Lines>
  <Paragraphs>83</Paragraphs>
  <ScaleCrop>false</ScaleCrop>
  <HeadingPairs>
    <vt:vector size="2" baseType="variant">
      <vt:variant>
        <vt:lpstr>Заглавие</vt:lpstr>
      </vt:variant>
      <vt:variant>
        <vt:i4>1</vt:i4>
      </vt:variant>
    </vt:vector>
  </HeadingPairs>
  <TitlesOfParts>
    <vt:vector size="1" baseType="lpstr">
      <vt:lpstr/>
    </vt:vector>
  </TitlesOfParts>
  <Company>Stop_otdel</Company>
  <LinksUpToDate>false</LinksUpToDate>
  <CharactersWithSpaces>41574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Stop_ot</cp:lastModifiedBy>
  <cp:revision>61</cp:revision>
  <cp:lastPrinted>2019-09-05T11:42:00Z</cp:lastPrinted>
  <dcterms:created xsi:type="dcterms:W3CDTF">2017-06-08T11:13:00Z</dcterms:created>
  <dcterms:modified xsi:type="dcterms:W3CDTF">2019-09-05T11:42:00Z</dcterms:modified>
</cp:coreProperties>
</file>